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spacing w:before="0" w:beforeAutospacing="0" w:after="0" w:afterAutospacing="0"/>
        <w:ind w:left="-1134" w:leftChars="-540" w:right="-1331" w:rightChars="-634" w:firstLine="1136" w:firstLineChars="200"/>
        <w:rPr>
          <w:rFonts w:hint="eastAsia" w:ascii="微软雅黑" w:hAnsi="微软雅黑" w:eastAsia="微软雅黑"/>
          <w:b/>
          <w:bCs/>
          <w:spacing w:val="144"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b/>
          <w:bCs/>
          <w:spacing w:val="144"/>
          <w:sz w:val="28"/>
          <w:szCs w:val="28"/>
        </w:rPr>
        <w:t>附件</w:t>
      </w:r>
      <w:r>
        <w:rPr>
          <w:rFonts w:hint="eastAsia" w:ascii="微软雅黑" w:hAnsi="微软雅黑" w:eastAsia="微软雅黑"/>
          <w:b/>
          <w:bCs/>
          <w:spacing w:val="144"/>
          <w:sz w:val="28"/>
          <w:szCs w:val="28"/>
          <w:lang w:val="en-US" w:eastAsia="zh-CN"/>
        </w:rPr>
        <w:t>2：</w:t>
      </w:r>
    </w:p>
    <w:p>
      <w:pPr>
        <w:pStyle w:val="13"/>
        <w:tabs>
          <w:tab w:val="left" w:pos="2246"/>
        </w:tabs>
        <w:spacing w:before="0" w:beforeAutospacing="0" w:after="0" w:afterAutospacing="0"/>
        <w:ind w:left="-1134" w:leftChars="-540" w:right="-1331" w:rightChars="-634" w:firstLine="1168"/>
        <w:jc w:val="both"/>
        <w:rPr>
          <w:rFonts w:ascii="微软雅黑" w:hAnsi="微软雅黑" w:eastAsia="微软雅黑"/>
          <w:b/>
          <w:bCs/>
          <w:spacing w:val="144"/>
          <w:sz w:val="44"/>
          <w:szCs w:val="44"/>
        </w:rPr>
      </w:pPr>
      <w:r>
        <w:rPr>
          <w:rFonts w:ascii="微软雅黑" w:hAnsi="微软雅黑" w:eastAsia="微软雅黑"/>
          <w:b/>
          <w:bCs/>
          <w:spacing w:val="144"/>
          <w:sz w:val="44"/>
          <w:szCs w:val="44"/>
        </w:rPr>
        <w:tab/>
      </w:r>
    </w:p>
    <w:p>
      <w:pPr>
        <w:pStyle w:val="13"/>
        <w:spacing w:before="0" w:beforeAutospacing="0" w:after="0" w:afterAutospacing="0"/>
        <w:ind w:right="-1331" w:rightChars="-634"/>
        <w:jc w:val="center"/>
        <w:rPr>
          <w:rFonts w:hint="eastAsia" w:ascii="微软雅黑" w:hAnsi="微软雅黑" w:eastAsia="微软雅黑"/>
          <w:b/>
          <w:bCs/>
          <w:spacing w:val="144"/>
          <w:sz w:val="52"/>
          <w:szCs w:val="52"/>
          <w:lang w:eastAsia="zh-CN"/>
        </w:rPr>
      </w:pPr>
      <w:r>
        <w:rPr>
          <w:rFonts w:hint="eastAsia" w:ascii="微软雅黑" w:hAnsi="微软雅黑" w:eastAsia="微软雅黑"/>
          <w:b/>
          <w:bCs/>
          <w:spacing w:val="144"/>
          <w:sz w:val="52"/>
          <w:szCs w:val="52"/>
          <w:lang w:eastAsia="zh-CN"/>
        </w:rPr>
        <w:t>广西建设监理从业人员</w:t>
      </w:r>
    </w:p>
    <w:p>
      <w:pPr>
        <w:pStyle w:val="13"/>
        <w:spacing w:before="0" w:beforeAutospacing="0" w:after="0" w:afterAutospacing="0"/>
        <w:ind w:right="-1331" w:rightChars="-634"/>
        <w:jc w:val="center"/>
        <w:rPr>
          <w:rFonts w:hint="eastAsia" w:ascii="微软雅黑" w:hAnsi="微软雅黑" w:eastAsia="微软雅黑"/>
          <w:b/>
          <w:bCs/>
          <w:spacing w:val="144"/>
          <w:sz w:val="52"/>
          <w:szCs w:val="52"/>
          <w:lang w:eastAsia="zh-CN"/>
        </w:rPr>
      </w:pPr>
      <w:r>
        <w:rPr>
          <w:rFonts w:hint="eastAsia" w:ascii="微软雅黑" w:hAnsi="微软雅黑" w:eastAsia="微软雅黑"/>
          <w:b/>
          <w:bCs/>
          <w:spacing w:val="144"/>
          <w:sz w:val="52"/>
          <w:szCs w:val="52"/>
          <w:lang w:val="en-US" w:eastAsia="zh-CN"/>
        </w:rPr>
        <w:t>网络学习系统操作手册</w:t>
      </w:r>
    </w:p>
    <w:p>
      <w:pPr>
        <w:pStyle w:val="13"/>
        <w:spacing w:before="0" w:beforeAutospacing="0" w:after="0" w:afterAutospacing="0"/>
        <w:ind w:left="-1134" w:leftChars="-540" w:right="-1331" w:rightChars="-634" w:firstLine="928"/>
        <w:jc w:val="center"/>
        <w:rPr>
          <w:rFonts w:ascii="微软雅黑" w:hAnsi="微软雅黑" w:eastAsia="微软雅黑"/>
          <w:b/>
          <w:bCs/>
          <w:spacing w:val="144"/>
          <w:sz w:val="32"/>
          <w:szCs w:val="32"/>
        </w:rPr>
      </w:pPr>
    </w:p>
    <w:p>
      <w:pPr>
        <w:pStyle w:val="13"/>
        <w:spacing w:before="0" w:beforeAutospacing="0" w:after="0" w:afterAutospacing="0"/>
        <w:ind w:left="-1134" w:leftChars="-540" w:right="-1331" w:rightChars="-634" w:firstLine="928"/>
        <w:jc w:val="center"/>
        <w:rPr>
          <w:rFonts w:ascii="微软雅黑" w:hAnsi="微软雅黑" w:eastAsia="微软雅黑"/>
          <w:b/>
          <w:bCs/>
          <w:spacing w:val="144"/>
          <w:sz w:val="32"/>
          <w:szCs w:val="32"/>
        </w:rPr>
      </w:pPr>
    </w:p>
    <w:p>
      <w:pPr>
        <w:pStyle w:val="13"/>
        <w:spacing w:before="0" w:beforeAutospacing="0" w:after="0" w:afterAutospacing="0"/>
        <w:ind w:right="-1331" w:rightChars="-634" w:firstLine="928"/>
        <w:rPr>
          <w:rFonts w:ascii="微软雅黑" w:hAnsi="微软雅黑" w:eastAsia="微软雅黑"/>
          <w:b/>
          <w:bCs/>
          <w:spacing w:val="144"/>
          <w:sz w:val="32"/>
          <w:szCs w:val="32"/>
        </w:rPr>
      </w:pPr>
    </w:p>
    <w:p>
      <w:pPr>
        <w:rPr>
          <w:rFonts w:ascii="微软雅黑" w:hAnsi="微软雅黑" w:eastAsia="微软雅黑"/>
          <w:sz w:val="32"/>
          <w:szCs w:val="32"/>
        </w:rPr>
      </w:pPr>
      <w:bookmarkStart w:id="96" w:name="_GoBack"/>
      <w:bookmarkEnd w:id="96"/>
    </w:p>
    <w:p>
      <w:pPr>
        <w:rPr>
          <w:rFonts w:ascii="微软雅黑" w:hAnsi="微软雅黑" w:eastAsia="微软雅黑"/>
          <w:sz w:val="32"/>
          <w:szCs w:val="32"/>
        </w:rPr>
      </w:pPr>
    </w:p>
    <w:p>
      <w:pPr>
        <w:rPr>
          <w:rFonts w:ascii="微软雅黑" w:hAnsi="微软雅黑" w:eastAsia="微软雅黑"/>
          <w:sz w:val="32"/>
          <w:szCs w:val="32"/>
        </w:rPr>
      </w:pPr>
    </w:p>
    <w:p>
      <w:pPr>
        <w:rPr>
          <w:rFonts w:ascii="微软雅黑" w:hAnsi="微软雅黑" w:eastAsia="微软雅黑"/>
          <w:sz w:val="32"/>
          <w:szCs w:val="32"/>
        </w:rPr>
      </w:pPr>
    </w:p>
    <w:p>
      <w:pPr>
        <w:rPr>
          <w:rFonts w:ascii="微软雅黑" w:hAnsi="微软雅黑" w:eastAsia="微软雅黑"/>
          <w:sz w:val="32"/>
          <w:szCs w:val="32"/>
        </w:rPr>
      </w:pPr>
    </w:p>
    <w:p>
      <w:pPr>
        <w:rPr>
          <w:rFonts w:ascii="微软雅黑" w:hAnsi="微软雅黑" w:eastAsia="微软雅黑"/>
          <w:sz w:val="32"/>
          <w:szCs w:val="32"/>
        </w:rPr>
      </w:pPr>
    </w:p>
    <w:p>
      <w:pPr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20</w:t>
      </w:r>
      <w:r>
        <w:rPr>
          <w:rFonts w:ascii="微软雅黑" w:hAnsi="微软雅黑" w:eastAsia="微软雅黑"/>
          <w:b/>
          <w:sz w:val="32"/>
          <w:szCs w:val="32"/>
        </w:rPr>
        <w:t>22</w:t>
      </w:r>
      <w:r>
        <w:rPr>
          <w:rFonts w:hint="eastAsia" w:ascii="微软雅黑" w:hAnsi="微软雅黑" w:eastAsia="微软雅黑"/>
          <w:b/>
          <w:sz w:val="32"/>
          <w:szCs w:val="32"/>
        </w:rPr>
        <w:t>年</w:t>
      </w:r>
      <w:r>
        <w:rPr>
          <w:rFonts w:ascii="微软雅黑" w:hAnsi="微软雅黑" w:eastAsia="微软雅黑"/>
          <w:b/>
          <w:sz w:val="32"/>
          <w:szCs w:val="32"/>
        </w:rPr>
        <w:t>6</w:t>
      </w:r>
      <w:r>
        <w:rPr>
          <w:rFonts w:hint="eastAsia" w:ascii="微软雅黑" w:hAnsi="微软雅黑" w:eastAsia="微软雅黑"/>
          <w:b/>
          <w:sz w:val="32"/>
          <w:szCs w:val="32"/>
        </w:rPr>
        <w:t>月</w:t>
      </w:r>
    </w:p>
    <w:p>
      <w:pPr>
        <w:pStyle w:val="13"/>
        <w:spacing w:before="0" w:beforeAutospacing="0" w:after="0" w:afterAutospacing="0"/>
        <w:ind w:left="-1134" w:leftChars="-540" w:right="-1331" w:rightChars="-634" w:firstLine="848"/>
        <w:jc w:val="center"/>
        <w:rPr>
          <w:rFonts w:ascii="微软雅黑" w:hAnsi="微软雅黑" w:eastAsia="微软雅黑"/>
          <w:b/>
          <w:bCs/>
          <w:spacing w:val="144"/>
          <w:sz w:val="28"/>
          <w:szCs w:val="28"/>
        </w:rPr>
      </w:pPr>
    </w:p>
    <w:p>
      <w:pPr>
        <w:pStyle w:val="13"/>
        <w:spacing w:before="0" w:beforeAutospacing="0" w:after="0" w:afterAutospacing="0"/>
        <w:ind w:left="-1134" w:leftChars="-540" w:right="-1331" w:rightChars="-634" w:firstLine="848"/>
        <w:jc w:val="center"/>
        <w:rPr>
          <w:rFonts w:ascii="微软雅黑" w:hAnsi="微软雅黑" w:eastAsia="微软雅黑"/>
          <w:b/>
          <w:bCs/>
          <w:spacing w:val="144"/>
          <w:sz w:val="28"/>
          <w:szCs w:val="28"/>
        </w:rPr>
      </w:pPr>
    </w:p>
    <w:p>
      <w:pPr>
        <w:ind w:firstLine="560"/>
        <w:rPr>
          <w:rFonts w:ascii="微软雅黑" w:hAnsi="微软雅黑" w:eastAsia="微软雅黑"/>
          <w:sz w:val="28"/>
          <w:szCs w:val="28"/>
        </w:rPr>
      </w:pPr>
    </w:p>
    <w:p>
      <w:pPr>
        <w:ind w:firstLine="560"/>
        <w:rPr>
          <w:rFonts w:ascii="微软雅黑" w:hAnsi="微软雅黑" w:eastAsia="微软雅黑"/>
          <w:sz w:val="28"/>
          <w:szCs w:val="28"/>
        </w:rPr>
      </w:pPr>
    </w:p>
    <w:p>
      <w:pPr>
        <w:ind w:firstLine="560"/>
        <w:rPr>
          <w:rFonts w:ascii="微软雅黑" w:hAnsi="微软雅黑" w:eastAsia="微软雅黑"/>
          <w:sz w:val="28"/>
          <w:szCs w:val="28"/>
        </w:rPr>
      </w:pPr>
    </w:p>
    <w:sdt>
      <w:sdtPr>
        <w:rPr>
          <w:rFonts w:ascii="微软雅黑" w:hAnsi="微软雅黑" w:eastAsia="微软雅黑" w:cstheme="minorBidi"/>
          <w:color w:val="auto"/>
          <w:kern w:val="2"/>
          <w:sz w:val="28"/>
          <w:szCs w:val="28"/>
          <w:lang w:val="zh-CN"/>
        </w:rPr>
        <w:id w:val="1671748168"/>
        <w:docPartObj>
          <w:docPartGallery w:val="Table of Contents"/>
          <w:docPartUnique/>
        </w:docPartObj>
      </w:sdtPr>
      <w:sdtEndPr>
        <w:rPr>
          <w:rFonts w:ascii="微软雅黑" w:hAnsi="微软雅黑" w:eastAsia="微软雅黑" w:cstheme="minorBidi"/>
          <w:b/>
          <w:bCs/>
          <w:color w:val="auto"/>
          <w:kern w:val="2"/>
          <w:sz w:val="28"/>
          <w:szCs w:val="28"/>
          <w:lang w:val="zh-CN"/>
        </w:rPr>
      </w:sdtEndPr>
      <w:sdtContent>
        <w:p>
          <w:pPr>
            <w:pStyle w:val="24"/>
            <w:ind w:firstLine="560"/>
            <w:jc w:val="center"/>
            <w:rPr>
              <w:rFonts w:ascii="微软雅黑" w:hAnsi="微软雅黑" w:eastAsia="微软雅黑" w:cstheme="minorBidi"/>
              <w:color w:val="auto"/>
              <w:kern w:val="2"/>
              <w:sz w:val="28"/>
              <w:szCs w:val="28"/>
              <w:lang w:val="zh-CN"/>
            </w:rPr>
          </w:pPr>
        </w:p>
        <w:p>
          <w:pPr>
            <w:pStyle w:val="24"/>
            <w:ind w:firstLine="560"/>
            <w:jc w:val="center"/>
            <w:rPr>
              <w:rFonts w:ascii="微软雅黑" w:hAnsi="微软雅黑" w:eastAsia="微软雅黑"/>
              <w:sz w:val="36"/>
              <w:szCs w:val="36"/>
            </w:rPr>
          </w:pPr>
          <w:r>
            <w:rPr>
              <w:rFonts w:ascii="微软雅黑" w:hAnsi="微软雅黑" w:eastAsia="微软雅黑"/>
              <w:sz w:val="36"/>
              <w:szCs w:val="36"/>
              <w:lang w:val="zh-CN"/>
            </w:rPr>
            <w:t>目录</w:t>
          </w:r>
        </w:p>
        <w:p>
          <w:pPr>
            <w:pStyle w:val="11"/>
            <w:tabs>
              <w:tab w:val="right" w:leader="dot" w:pos="9771"/>
            </w:tabs>
            <w:rPr>
              <w:rFonts w:ascii="方正仿宋_GBK" w:eastAsia="方正仿宋_GBK"/>
              <w:sz w:val="28"/>
              <w:szCs w:val="32"/>
            </w:rPr>
          </w:pPr>
          <w:r>
            <w:rPr>
              <w:rFonts w:hint="eastAsia" w:ascii="方正仿宋_GBK" w:hAnsi="微软雅黑" w:eastAsia="方正仿宋_GBK"/>
              <w:sz w:val="28"/>
              <w:szCs w:val="28"/>
            </w:rPr>
            <w:fldChar w:fldCharType="begin"/>
          </w:r>
          <w:r>
            <w:rPr>
              <w:rFonts w:hint="eastAsia" w:ascii="方正仿宋_GBK" w:hAnsi="微软雅黑" w:eastAsia="方正仿宋_GBK"/>
              <w:sz w:val="28"/>
              <w:szCs w:val="28"/>
            </w:rPr>
            <w:instrText xml:space="preserve"> TOC \o "1-3" \h \z \u </w:instrText>
          </w:r>
          <w:r>
            <w:rPr>
              <w:rFonts w:hint="eastAsia" w:ascii="方正仿宋_GBK" w:hAnsi="微软雅黑" w:eastAsia="方正仿宋_GBK"/>
              <w:sz w:val="28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"_Toc106981620" </w:instrText>
          </w:r>
          <w:r>
            <w:fldChar w:fldCharType="separate"/>
          </w:r>
          <w:r>
            <w:rPr>
              <w:rStyle w:val="16"/>
              <w:rFonts w:hint="eastAsia" w:ascii="方正仿宋_GBK" w:eastAsia="方正仿宋_GBK"/>
              <w:sz w:val="28"/>
              <w:szCs w:val="32"/>
            </w:rPr>
            <w:t>一、网络学习流程</w:t>
          </w:r>
          <w:r>
            <w:rPr>
              <w:rFonts w:hint="eastAsia" w:ascii="方正仿宋_GBK" w:eastAsia="方正仿宋_GBK"/>
              <w:sz w:val="28"/>
              <w:szCs w:val="32"/>
            </w:rPr>
            <w:tab/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begin"/>
          </w:r>
          <w:r>
            <w:rPr>
              <w:rFonts w:hint="eastAsia" w:ascii="方正仿宋_GBK" w:eastAsia="方正仿宋_GBK"/>
              <w:sz w:val="28"/>
              <w:szCs w:val="32"/>
            </w:rPr>
            <w:instrText xml:space="preserve"> PAGEREF _Toc106981620 \h </w:instrTex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separate"/>
          </w:r>
          <w:r>
            <w:rPr>
              <w:rFonts w:hint="eastAsia" w:ascii="方正仿宋_GBK" w:eastAsia="方正仿宋_GBK"/>
              <w:sz w:val="28"/>
              <w:szCs w:val="32"/>
            </w:rPr>
            <w:t>3</w: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</w:p>
        <w:p>
          <w:pPr>
            <w:pStyle w:val="12"/>
            <w:tabs>
              <w:tab w:val="right" w:leader="dot" w:pos="9771"/>
            </w:tabs>
            <w:rPr>
              <w:rFonts w:ascii="方正仿宋_GBK" w:eastAsia="方正仿宋_GBK"/>
              <w:sz w:val="28"/>
              <w:szCs w:val="32"/>
            </w:rPr>
          </w:pPr>
          <w:r>
            <w:fldChar w:fldCharType="begin"/>
          </w:r>
          <w:r>
            <w:instrText xml:space="preserve"> HYPERLINK \l "_Toc106981621" </w:instrText>
          </w:r>
          <w:r>
            <w:fldChar w:fldCharType="separate"/>
          </w:r>
          <w:r>
            <w:rPr>
              <w:rStyle w:val="16"/>
              <w:rFonts w:hint="eastAsia" w:ascii="方正仿宋_GBK" w:hAnsi="微软雅黑" w:eastAsia="方正仿宋_GBK"/>
              <w:sz w:val="28"/>
              <w:szCs w:val="32"/>
            </w:rPr>
            <w:t>学习流程</w:t>
          </w:r>
          <w:r>
            <w:rPr>
              <w:rFonts w:hint="eastAsia" w:ascii="方正仿宋_GBK" w:eastAsia="方正仿宋_GBK"/>
              <w:sz w:val="28"/>
              <w:szCs w:val="32"/>
            </w:rPr>
            <w:tab/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begin"/>
          </w:r>
          <w:r>
            <w:rPr>
              <w:rFonts w:hint="eastAsia" w:ascii="方正仿宋_GBK" w:eastAsia="方正仿宋_GBK"/>
              <w:sz w:val="28"/>
              <w:szCs w:val="32"/>
            </w:rPr>
            <w:instrText xml:space="preserve"> PAGEREF _Toc106981621 \h </w:instrTex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separate"/>
          </w:r>
          <w:r>
            <w:rPr>
              <w:rFonts w:hint="eastAsia" w:ascii="方正仿宋_GBK" w:eastAsia="方正仿宋_GBK"/>
              <w:sz w:val="28"/>
              <w:szCs w:val="32"/>
            </w:rPr>
            <w:t>3</w: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9771"/>
            </w:tabs>
            <w:rPr>
              <w:rFonts w:ascii="方正仿宋_GBK" w:eastAsia="方正仿宋_GBK"/>
              <w:sz w:val="28"/>
              <w:szCs w:val="32"/>
            </w:rPr>
          </w:pPr>
          <w:r>
            <w:fldChar w:fldCharType="begin"/>
          </w:r>
          <w:r>
            <w:instrText xml:space="preserve"> HYPERLINK \l "_Toc106981622" </w:instrText>
          </w:r>
          <w:r>
            <w:fldChar w:fldCharType="separate"/>
          </w:r>
          <w:r>
            <w:rPr>
              <w:rStyle w:val="16"/>
              <w:rFonts w:hint="eastAsia" w:ascii="方正仿宋_GBK" w:eastAsia="方正仿宋_GBK"/>
              <w:sz w:val="28"/>
              <w:szCs w:val="32"/>
            </w:rPr>
            <w:t>二、网络学习操作手册</w:t>
          </w:r>
          <w:r>
            <w:rPr>
              <w:rFonts w:hint="eastAsia" w:ascii="方正仿宋_GBK" w:eastAsia="方正仿宋_GBK"/>
              <w:sz w:val="28"/>
              <w:szCs w:val="32"/>
            </w:rPr>
            <w:tab/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begin"/>
          </w:r>
          <w:r>
            <w:rPr>
              <w:rFonts w:hint="eastAsia" w:ascii="方正仿宋_GBK" w:eastAsia="方正仿宋_GBK"/>
              <w:sz w:val="28"/>
              <w:szCs w:val="32"/>
            </w:rPr>
            <w:instrText xml:space="preserve"> PAGEREF _Toc106981622 \h </w:instrTex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separate"/>
          </w:r>
          <w:r>
            <w:rPr>
              <w:rFonts w:hint="eastAsia" w:ascii="方正仿宋_GBK" w:eastAsia="方正仿宋_GBK"/>
              <w:sz w:val="28"/>
              <w:szCs w:val="32"/>
            </w:rPr>
            <w:t>4</w: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</w:p>
        <w:p>
          <w:pPr>
            <w:pStyle w:val="12"/>
            <w:tabs>
              <w:tab w:val="right" w:leader="dot" w:pos="9771"/>
            </w:tabs>
            <w:rPr>
              <w:rFonts w:ascii="方正仿宋_GBK" w:eastAsia="方正仿宋_GBK"/>
              <w:sz w:val="28"/>
              <w:szCs w:val="32"/>
            </w:rPr>
          </w:pPr>
          <w:r>
            <w:fldChar w:fldCharType="begin"/>
          </w:r>
          <w:r>
            <w:instrText xml:space="preserve"> HYPERLINK \l "_Toc106981623" </w:instrText>
          </w:r>
          <w:r>
            <w:fldChar w:fldCharType="separate"/>
          </w:r>
          <w:r>
            <w:rPr>
              <w:rStyle w:val="16"/>
              <w:rFonts w:hint="eastAsia" w:ascii="方正仿宋_GBK" w:hAnsi="微软雅黑" w:eastAsia="方正仿宋_GBK"/>
              <w:sz w:val="28"/>
              <w:szCs w:val="32"/>
            </w:rPr>
            <w:t>2.1浏览器准备</w:t>
          </w:r>
          <w:r>
            <w:rPr>
              <w:rFonts w:hint="eastAsia" w:ascii="方正仿宋_GBK" w:eastAsia="方正仿宋_GBK"/>
              <w:sz w:val="28"/>
              <w:szCs w:val="32"/>
            </w:rPr>
            <w:tab/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begin"/>
          </w:r>
          <w:r>
            <w:rPr>
              <w:rFonts w:hint="eastAsia" w:ascii="方正仿宋_GBK" w:eastAsia="方正仿宋_GBK"/>
              <w:sz w:val="28"/>
              <w:szCs w:val="32"/>
            </w:rPr>
            <w:instrText xml:space="preserve"> PAGEREF _Toc106981623 \h </w:instrTex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separate"/>
          </w:r>
          <w:r>
            <w:rPr>
              <w:rFonts w:hint="eastAsia" w:ascii="方正仿宋_GBK" w:eastAsia="方正仿宋_GBK"/>
              <w:sz w:val="28"/>
              <w:szCs w:val="32"/>
            </w:rPr>
            <w:t>4</w: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</w:p>
        <w:p>
          <w:pPr>
            <w:pStyle w:val="12"/>
            <w:tabs>
              <w:tab w:val="right" w:leader="dot" w:pos="9771"/>
            </w:tabs>
            <w:rPr>
              <w:rFonts w:ascii="方正仿宋_GBK" w:eastAsia="方正仿宋_GBK"/>
              <w:sz w:val="28"/>
              <w:szCs w:val="32"/>
            </w:rPr>
          </w:pPr>
          <w:r>
            <w:fldChar w:fldCharType="begin"/>
          </w:r>
          <w:r>
            <w:instrText xml:space="preserve"> HYPERLINK \l "_Toc106981624" </w:instrText>
          </w:r>
          <w:r>
            <w:fldChar w:fldCharType="separate"/>
          </w:r>
          <w:r>
            <w:rPr>
              <w:rStyle w:val="16"/>
              <w:rFonts w:hint="eastAsia" w:ascii="方正仿宋_GBK" w:hAnsi="微软雅黑" w:eastAsia="方正仿宋_GBK"/>
              <w:sz w:val="28"/>
              <w:szCs w:val="32"/>
            </w:rPr>
            <w:t>2.2学员登录（网络学习平台）</w:t>
          </w:r>
          <w:r>
            <w:rPr>
              <w:rFonts w:hint="eastAsia" w:ascii="方正仿宋_GBK" w:eastAsia="方正仿宋_GBK"/>
              <w:sz w:val="28"/>
              <w:szCs w:val="32"/>
            </w:rPr>
            <w:tab/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begin"/>
          </w:r>
          <w:r>
            <w:rPr>
              <w:rFonts w:hint="eastAsia" w:ascii="方正仿宋_GBK" w:eastAsia="方正仿宋_GBK"/>
              <w:sz w:val="28"/>
              <w:szCs w:val="32"/>
            </w:rPr>
            <w:instrText xml:space="preserve"> PAGEREF _Toc106981624 \h </w:instrTex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separate"/>
          </w:r>
          <w:r>
            <w:rPr>
              <w:rFonts w:hint="eastAsia" w:ascii="方正仿宋_GBK" w:eastAsia="方正仿宋_GBK"/>
              <w:sz w:val="28"/>
              <w:szCs w:val="32"/>
            </w:rPr>
            <w:t>4</w: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</w:p>
        <w:p>
          <w:pPr>
            <w:pStyle w:val="12"/>
            <w:tabs>
              <w:tab w:val="right" w:leader="dot" w:pos="9771"/>
            </w:tabs>
            <w:rPr>
              <w:rFonts w:ascii="方正仿宋_GBK" w:eastAsia="方正仿宋_GBK"/>
              <w:sz w:val="32"/>
              <w:szCs w:val="36"/>
            </w:rPr>
          </w:pPr>
          <w:r>
            <w:fldChar w:fldCharType="begin"/>
          </w:r>
          <w:r>
            <w:instrText xml:space="preserve"> HYPERLINK \l "_Toc106981625" </w:instrText>
          </w:r>
          <w:r>
            <w:fldChar w:fldCharType="separate"/>
          </w:r>
          <w:r>
            <w:rPr>
              <w:rStyle w:val="16"/>
              <w:rFonts w:hint="eastAsia" w:ascii="方正仿宋_GBK" w:hAnsi="微软雅黑" w:eastAsia="方正仿宋_GBK"/>
              <w:sz w:val="28"/>
              <w:szCs w:val="32"/>
            </w:rPr>
            <w:t>2.3身份认证</w:t>
          </w:r>
          <w:r>
            <w:rPr>
              <w:rFonts w:hint="eastAsia" w:ascii="方正仿宋_GBK" w:eastAsia="方正仿宋_GBK"/>
              <w:sz w:val="28"/>
              <w:szCs w:val="32"/>
            </w:rPr>
            <w:tab/>
          </w:r>
          <w:r>
            <w:rPr>
              <w:rFonts w:hint="eastAsia" w:ascii="方正仿宋_GBK" w:eastAsia="方正仿宋_GBK"/>
              <w:sz w:val="28"/>
              <w:szCs w:val="32"/>
              <w:lang w:val="en-US" w:eastAsia="zh-CN"/>
            </w:rPr>
            <w:t>5</w: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</w:p>
        <w:p>
          <w:pPr>
            <w:pStyle w:val="12"/>
            <w:tabs>
              <w:tab w:val="right" w:leader="dot" w:pos="9771"/>
            </w:tabs>
            <w:rPr>
              <w:rFonts w:ascii="方正仿宋_GBK" w:eastAsia="方正仿宋_GBK"/>
              <w:sz w:val="28"/>
              <w:szCs w:val="32"/>
            </w:rPr>
          </w:pPr>
          <w:r>
            <w:fldChar w:fldCharType="begin"/>
          </w:r>
          <w:r>
            <w:instrText xml:space="preserve"> HYPERLINK \l "_Toc106981626" </w:instrText>
          </w:r>
          <w:r>
            <w:fldChar w:fldCharType="separate"/>
          </w:r>
          <w:r>
            <w:rPr>
              <w:rStyle w:val="16"/>
              <w:rFonts w:hint="eastAsia" w:ascii="方正仿宋_GBK" w:hAnsi="微软雅黑" w:eastAsia="方正仿宋_GBK"/>
              <w:sz w:val="28"/>
              <w:szCs w:val="32"/>
            </w:rPr>
            <w:t>2.4在线学习</w:t>
          </w:r>
          <w:r>
            <w:rPr>
              <w:rFonts w:hint="eastAsia" w:ascii="方正仿宋_GBK" w:eastAsia="方正仿宋_GBK"/>
              <w:sz w:val="28"/>
              <w:szCs w:val="32"/>
            </w:rPr>
            <w:tab/>
          </w:r>
          <w:r>
            <w:rPr>
              <w:rFonts w:hint="eastAsia" w:ascii="方正仿宋_GBK" w:eastAsia="方正仿宋_GBK"/>
              <w:sz w:val="28"/>
              <w:szCs w:val="32"/>
              <w:lang w:val="en-US" w:eastAsia="zh-CN"/>
            </w:rPr>
            <w:t>7</w: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</w:p>
        <w:p>
          <w:pPr>
            <w:pStyle w:val="12"/>
            <w:tabs>
              <w:tab w:val="right" w:leader="dot" w:pos="9771"/>
            </w:tabs>
            <w:rPr>
              <w:rFonts w:ascii="方正仿宋_GBK" w:eastAsia="方正仿宋_GBK"/>
              <w:sz w:val="28"/>
              <w:szCs w:val="32"/>
            </w:rPr>
          </w:pPr>
          <w:r>
            <w:fldChar w:fldCharType="begin"/>
          </w:r>
          <w:r>
            <w:instrText xml:space="preserve"> HYPERLINK \l "_Toc106981634" </w:instrText>
          </w:r>
          <w:r>
            <w:fldChar w:fldCharType="separate"/>
          </w:r>
          <w:r>
            <w:rPr>
              <w:rStyle w:val="16"/>
              <w:rFonts w:hint="eastAsia" w:ascii="方正仿宋_GBK" w:eastAsia="方正仿宋_GBK"/>
              <w:sz w:val="28"/>
              <w:szCs w:val="32"/>
            </w:rPr>
            <w:t>2.5 在线考试</w:t>
          </w:r>
          <w:r>
            <w:rPr>
              <w:rFonts w:hint="eastAsia" w:ascii="方正仿宋_GBK" w:eastAsia="方正仿宋_GBK"/>
              <w:sz w:val="28"/>
              <w:szCs w:val="32"/>
            </w:rPr>
            <w:tab/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begin"/>
          </w:r>
          <w:r>
            <w:rPr>
              <w:rFonts w:hint="eastAsia" w:ascii="方正仿宋_GBK" w:eastAsia="方正仿宋_GBK"/>
              <w:sz w:val="28"/>
              <w:szCs w:val="32"/>
            </w:rPr>
            <w:instrText xml:space="preserve"> PAGEREF _Toc106981634 \h </w:instrTex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separate"/>
          </w:r>
          <w:r>
            <w:rPr>
              <w:rFonts w:hint="eastAsia" w:ascii="方正仿宋_GBK" w:eastAsia="方正仿宋_GBK"/>
              <w:sz w:val="28"/>
              <w:szCs w:val="32"/>
            </w:rPr>
            <w:t>1</w:t>
          </w:r>
          <w:r>
            <w:rPr>
              <w:rFonts w:hint="eastAsia" w:ascii="方正仿宋_GBK" w:eastAsia="方正仿宋_GBK"/>
              <w:sz w:val="28"/>
              <w:szCs w:val="32"/>
              <w:lang w:val="en-US" w:eastAsia="zh-CN"/>
            </w:rPr>
            <w:t>0</w: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</w:p>
        <w:p>
          <w:pPr>
            <w:pStyle w:val="12"/>
            <w:tabs>
              <w:tab w:val="right" w:leader="dot" w:pos="9771"/>
            </w:tabs>
            <w:rPr>
              <w:rFonts w:hint="eastAsia" w:ascii="方正仿宋_GBK" w:eastAsia="方正仿宋_GBK"/>
              <w:sz w:val="28"/>
              <w:szCs w:val="32"/>
              <w:lang w:val="en-US" w:eastAsia="zh-CN"/>
            </w:rPr>
          </w:pPr>
          <w:r>
            <w:fldChar w:fldCharType="begin"/>
          </w:r>
          <w:r>
            <w:instrText xml:space="preserve"> HYPERLINK \l "_Toc106981635" </w:instrText>
          </w:r>
          <w:r>
            <w:fldChar w:fldCharType="separate"/>
          </w:r>
          <w:r>
            <w:rPr>
              <w:rStyle w:val="16"/>
              <w:rFonts w:hint="eastAsia" w:ascii="方正仿宋_GBK" w:eastAsia="方正仿宋_GBK"/>
              <w:sz w:val="28"/>
              <w:szCs w:val="32"/>
            </w:rPr>
            <w:t>2.6查看考试成绩</w:t>
          </w:r>
          <w:r>
            <w:rPr>
              <w:rFonts w:hint="eastAsia" w:ascii="方正仿宋_GBK" w:eastAsia="方正仿宋_GBK"/>
              <w:sz w:val="28"/>
              <w:szCs w:val="32"/>
            </w:rPr>
            <w:tab/>
          </w:r>
          <w:r>
            <w:rPr>
              <w:rFonts w:hint="eastAsia" w:ascii="方正仿宋_GBK" w:eastAsia="方正仿宋_GBK"/>
              <w:sz w:val="28"/>
              <w:szCs w:val="32"/>
              <w:lang w:val="en-US" w:eastAsia="zh-CN"/>
            </w:rPr>
            <w:t>1</w: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  <w:r>
            <w:rPr>
              <w:rFonts w:hint="eastAsia" w:ascii="方正仿宋_GBK" w:eastAsia="方正仿宋_GBK"/>
              <w:sz w:val="28"/>
              <w:szCs w:val="32"/>
              <w:lang w:val="en-US" w:eastAsia="zh-CN"/>
            </w:rPr>
            <w:t>2</w:t>
          </w:r>
        </w:p>
        <w:p>
          <w:pPr>
            <w:pStyle w:val="12"/>
            <w:tabs>
              <w:tab w:val="right" w:leader="dot" w:pos="9771"/>
            </w:tabs>
            <w:rPr>
              <w:rFonts w:hint="eastAsia" w:ascii="方正仿宋_GBK" w:eastAsia="方正仿宋_GBK"/>
              <w:lang w:val="en-US" w:eastAsia="zh-CN"/>
            </w:rPr>
          </w:pPr>
          <w:r>
            <w:fldChar w:fldCharType="begin"/>
          </w:r>
          <w:r>
            <w:instrText xml:space="preserve"> HYPERLINK \l "_Toc106981636" </w:instrText>
          </w:r>
          <w:r>
            <w:fldChar w:fldCharType="separate"/>
          </w:r>
          <w:r>
            <w:rPr>
              <w:rStyle w:val="16"/>
              <w:rFonts w:hint="eastAsia" w:ascii="方正仿宋_GBK" w:hAnsi="微软雅黑" w:eastAsia="方正仿宋_GBK"/>
              <w:sz w:val="28"/>
              <w:szCs w:val="32"/>
            </w:rPr>
            <w:t>2.7证书查询</w:t>
          </w:r>
          <w:r>
            <w:rPr>
              <w:rFonts w:hint="eastAsia" w:ascii="方正仿宋_GBK" w:eastAsia="方正仿宋_GBK"/>
              <w:sz w:val="28"/>
              <w:szCs w:val="32"/>
            </w:rPr>
            <w:tab/>
          </w:r>
          <w:r>
            <w:rPr>
              <w:rFonts w:hint="eastAsia" w:ascii="方正仿宋_GBK" w:eastAsia="方正仿宋_GBK"/>
              <w:sz w:val="28"/>
              <w:szCs w:val="32"/>
              <w:lang w:val="en-US" w:eastAsia="zh-CN"/>
            </w:rPr>
            <w:t>1</w: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  <w:r>
            <w:rPr>
              <w:rFonts w:hint="eastAsia" w:ascii="方正仿宋_GBK" w:eastAsia="方正仿宋_GBK"/>
              <w:sz w:val="28"/>
              <w:szCs w:val="32"/>
              <w:lang w:val="en-US" w:eastAsia="zh-CN"/>
            </w:rPr>
            <w:t>4</w:t>
          </w:r>
        </w:p>
        <w:p>
          <w:pPr>
            <w:ind w:firstLine="560"/>
            <w:rPr>
              <w:rFonts w:ascii="微软雅黑" w:hAnsi="微软雅黑" w:eastAsia="微软雅黑"/>
              <w:sz w:val="28"/>
              <w:szCs w:val="28"/>
            </w:rPr>
          </w:pPr>
          <w:r>
            <w:rPr>
              <w:rFonts w:hint="eastAsia" w:ascii="方正仿宋_GBK" w:hAnsi="微软雅黑" w:eastAsia="方正仿宋_GBK"/>
              <w:b/>
              <w:bCs/>
              <w:sz w:val="28"/>
              <w:szCs w:val="28"/>
              <w:lang w:val="zh-CN"/>
            </w:rPr>
            <w:fldChar w:fldCharType="end"/>
          </w:r>
        </w:p>
      </w:sdtContent>
    </w:sdt>
    <w:p>
      <w:pPr>
        <w:pStyle w:val="2"/>
        <w:numPr>
          <w:ilvl w:val="0"/>
          <w:numId w:val="0"/>
        </w:numPr>
        <w:rPr>
          <w:rFonts w:hint="eastAsia" w:ascii="方正小标宋_GBK" w:eastAsia="方正小标宋_GBK"/>
          <w:b w:val="0"/>
          <w:bCs w:val="0"/>
        </w:rPr>
      </w:pPr>
      <w:bookmarkStart w:id="0" w:name="_Toc106981620"/>
      <w:bookmarkStart w:id="1" w:name="_Ref15286043"/>
    </w:p>
    <w:p>
      <w:pPr>
        <w:rPr>
          <w:rFonts w:hint="eastAsia" w:ascii="方正小标宋_GBK" w:eastAsia="方正小标宋_GBK"/>
          <w:b w:val="0"/>
          <w:bCs w:val="0"/>
        </w:rPr>
      </w:pPr>
      <w:r>
        <w:rPr>
          <w:rFonts w:hint="eastAsia" w:ascii="方正小标宋_GBK" w:eastAsia="方正小标宋_GBK"/>
          <w:b w:val="0"/>
          <w:bCs w:val="0"/>
        </w:rPr>
        <w:br w:type="page"/>
      </w:r>
    </w:p>
    <w:p>
      <w:pPr>
        <w:pStyle w:val="2"/>
        <w:numPr>
          <w:ilvl w:val="0"/>
          <w:numId w:val="0"/>
        </w:numPr>
        <w:rPr>
          <w:rFonts w:hint="eastAsia" w:ascii="方正小标宋_GBK" w:eastAsia="方正小标宋_GBK"/>
          <w:b w:val="0"/>
          <w:bCs w:val="0"/>
        </w:rPr>
        <w:sectPr>
          <w:headerReference r:id="rId3" w:type="default"/>
          <w:footerReference r:id="rId4" w:type="default"/>
          <w:pgSz w:w="11906" w:h="16838"/>
          <w:pgMar w:top="820" w:right="991" w:bottom="851" w:left="1134" w:header="567" w:footer="275" w:gutter="0"/>
          <w:cols w:space="425" w:num="1"/>
          <w:docGrid w:type="lines" w:linePitch="312" w:charSpace="0"/>
        </w:sectPr>
      </w:pPr>
    </w:p>
    <w:p>
      <w:pPr>
        <w:pStyle w:val="2"/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 w:ascii="方正小标宋_GBK" w:eastAsia="方正小标宋_GBK"/>
          <w:b w:val="0"/>
          <w:bCs w:val="0"/>
        </w:rPr>
        <w:t>网络学习流程</w:t>
      </w:r>
      <w:bookmarkEnd w:id="0"/>
    </w:p>
    <w:p>
      <w:pPr>
        <w:rPr>
          <w:rFonts w:hint="default"/>
          <w:lang w:val="en-US" w:eastAsia="zh-CN"/>
        </w:rPr>
      </w:pPr>
    </w:p>
    <w:p>
      <w:pPr>
        <w:rPr>
          <w:rFonts w:hint="default" w:eastAsia="方正小标宋_GBK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6306185</wp:posOffset>
                </wp:positionH>
                <wp:positionV relativeFrom="paragraph">
                  <wp:posOffset>343535</wp:posOffset>
                </wp:positionV>
                <wp:extent cx="2503170" cy="734695"/>
                <wp:effectExtent l="4445" t="4445" r="6985" b="2286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484870" y="2372995"/>
                          <a:ext cx="2503170" cy="7346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协会确认缴费信息并于5个工作日内开通学员账号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6.55pt;margin-top:27.05pt;height:57.85pt;width:197.1pt;z-index:251662336;mso-width-relative:page;mso-height-relative:page;" fillcolor="#5B9BD5 [3204]" filled="t" stroked="t" coordsize="21600,21600" o:gfxdata="UEsDBAoAAAAAAIdO4kAAAAAAAAAAAAAAAAAEAAAAZHJzL1BLAwQUAAAACACHTuJAkOuIdNgAAAAL&#10;AQAADwAAAGRycy9kb3ducmV2LnhtbE2PwU7DMAyG70i8Q2QkLmhLS7euLU13AMF9hQNHrwltReNU&#10;TdZuPD3eCU625U+/P5f7sx3EbCbfO1IQryMQhhqne2oVfLy/rjIQPiBpHBwZBRfjYV/d3pRYaLfQ&#10;wcx1aAWHkC9QQRfCWEjpm85Y9Gs3GuLdl5ssBh6nVuoJFw63g3yMolRa7IkvdDia58403/XJKkgO&#10;7kf3b1O95NsZ00u7eXjxn0rd38XRE4hgzuEPhqs+q0PFTkd3Iu3FoCDPk5hRBdsN1yuQZLsExJG7&#10;NM9AVqX8/0P1C1BLAwQUAAAACACHTuJA8z9NnGYCAADFBAAADgAAAGRycy9lMm9Eb2MueG1srVTL&#10;bhMxFN0j8Q+W93TybJqokyptVIRU0UoBsXY8nswIv7CdzJQPgD9gxYY939Xv4NiT9AWLLlAk5z5O&#10;zvU9vjenZ62SZCecr43Oaf+oR4nQ3BS13uT044fLNyeU+MB0waTRIqe3wtOz+etXp42diYGpjCyE&#10;IyDRftbYnFYh2FmWeV4JxfyRsUIjWRqnWIDrNlnhWAN2JbNBr3ecNcYV1hkuvEd02SXpntG9hNCU&#10;Zc3F0vCtEjp0rE5IFtCSr2rr6TzdtiwFD9dl6UUgMqfoNKQTRWCv45nNT9ls45itar6/AnvJFZ71&#10;pFitUfSeaskCI1tX/0Wlau6MN2U44kZlXSNJEXTR7z3TZlUxK1IvkNrbe9H9/6Pl73c3jtQFJmFI&#10;iWYKL3734/vdz993v74RxCBQY/0MuJUFMrTnpgX4EPcIxr7b0qn4jY4I8icjfCYQ+Tang+FkMJ2O&#10;O6lFGwgHYDDuDfsRwIGYDEfHHSB7YLLOh7fCKBKNnDo8ZVKY7a58wK0APUBiYW9kXVzWUibHbdYX&#10;0pEdw7OPz6fny1QeP3kCk5o0OT0ejnuJ+Ukuct9TrCXjn2MDTxngSY1gFKgTIlqhXbd71damuIVo&#10;znRz5y2/rMF7xXy4YQ6DBgGwiuEaRykNLmP2FiWVcV//FY94vD+ylDQY3Jz6L1vmBCXyncZkTPuj&#10;EWhDckbjyQCOe5xZP87orbowEKmPpbc8mREf5MEsnVGfsLGLWBUppjlq5zQczIvQrRM2novFIoEw&#10;25aFK72yPFLHJ9FmsQ2mrNPTRZk6bfbqYbqTuPtNjOvz2E+oh3+f+R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Q64h02AAAAAsBAAAPAAAAAAAAAAEAIAAAACIAAABkcnMvZG93bnJldi54bWxQSwEC&#10;FAAUAAAACACHTuJA8z9NnGYCAADFBAAADgAAAAAAAAABACAAAAAnAQAAZHJzL2Uyb0RvYy54bWxQ&#10;SwUGAAAAAAYABgBZAQAA/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协会确认缴费信息并于5个工作日内开通学员账号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342265</wp:posOffset>
                </wp:positionV>
                <wp:extent cx="1675765" cy="744220"/>
                <wp:effectExtent l="4445" t="4445" r="15240" b="1333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99210" y="4295140"/>
                          <a:ext cx="1675765" cy="7442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textAlignment w:val="auto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企业填写开票信息发送至指定邮箱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7.6pt;margin-top:26.95pt;height:58.6pt;width:131.95pt;z-index:251661312;mso-width-relative:page;mso-height-relative:page;" fillcolor="#5B9BD5 [3204]" filled="t" stroked="t" coordsize="21600,21600" o:gfxdata="UEsDBAoAAAAAAIdO4kAAAAAAAAAAAAAAAAAEAAAAZHJzL1BLAwQUAAAACACHTuJAByFDydcAAAAK&#10;AQAADwAAAGRycy9kb3ducmV2LnhtbE2PMU/DMBCFdyT+g3VILKh13JKUhDgdQLA3MDBe4yOJiM9R&#10;7CYtvx4zwXh6n977rtyf7SBmmnzvWINaJyCIG2d6bjW8v72sHkD4gGxwcEwaLuRhX11flVgYt/CB&#10;5jq0IpawL1BDF8JYSOmbjiz6tRuJY/bpJoshnlMrzYRLLLeD3CRJJi32HBc6HOmpo+arPlkN24P7&#10;Nv3rVC95OmN2ae/vnv2H1rc3KnkEEegc/mD41Y/qUEWnozux8WLQkKXpJqIa0m0OIgK5yhWIYyR3&#10;SoGsSvn/heoHUEsDBBQAAAAIAIdO4kCZTRmeaAIAAMUEAAAOAAAAZHJzL2Uyb0RvYy54bWytVMFu&#10;EzEQvSPxD5bvdJMlm5ComyptVIRU0UoFcXa83qyF7TG2k93yAfAHnLhw57v6HYy9m7a0HHrg4ow9&#10;L29m3szs8UmnFdkL5yWYko6PRpQIw6GSZlvSjx/OX72hxAdmKqbAiJLeCE9Pli9fHLd2IXJoQFXC&#10;ESQxftHakjYh2EWWed4IzfwRWGHQWYPTLODVbbPKsRbZtcry0WiateAq64AL7/F13TvpwOieQwh1&#10;LblYA99pYULP6oRiAUvyjbSeLlO2dS14uKxrLwJRJcVKQzoxCNqbeGbLY7bYOmYbyYcU2HNSeFST&#10;ZtJg0DuqNQuM7Jx8QqUld+ChDkccdNYXkhTBKsajR9pcN8yKVAtK7e2d6P7/0fL3+ytHZIWTkFNi&#10;mMaO3/74fvvz9+2vbwTfUKDW+gXiri0iQ3cKHYIP7x4fY91d7XT8xYpI9OfzeT5GkW9KOsnnxXgy&#10;SC26QHgETGfFbFpQwhExm0zyPAGyeybrfHgrQJNolNRhK5PCbH/hA2aF0AMkBvagZHUulUoXt92c&#10;KUf2DNtenM5P10VMGP/yF0wZ0pZ0+roYJea/fJH7jmKjGP/8lAH5lEHaKFAvRLRCt+kG1TZQ3aBo&#10;Dvq585afS+S9YD5cMYeDhgrhKoZLPGoFmAwMFiUNuK//eo947D96KWlxcEvqv+yYE5SodwYnYz6e&#10;oNgkpMukmKGwxD30bB56zE6fAYo0xqW3PJkRH9TBrB3oT7ixqxgVXcxwjF3ScDDPQr9OuPFcrFYJ&#10;hLNtWbgw15ZH6tgSA6tdgFqm1kWZem0G9XC6U3uGTYzr8/CeUPdfn+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ByFDydcAAAAKAQAADwAAAAAAAAABACAAAAAiAAAAZHJzL2Rvd25yZXYueG1sUEsB&#10;AhQAFAAAAAgAh07iQJlNGZ5oAgAAxQQAAA4AAAAAAAAAAQAgAAAAJg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textAlignment w:val="auto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企业填写开票信息发送至指定邮箱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351790</wp:posOffset>
                </wp:positionV>
                <wp:extent cx="1513205" cy="704850"/>
                <wp:effectExtent l="4445" t="4445" r="6350" b="1460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32535" y="2866390"/>
                          <a:ext cx="1513205" cy="7048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企业根据审核通过的人员缴费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3.9pt;margin-top:27.7pt;height:55.5pt;width:119.15pt;z-index:251660288;mso-width-relative:page;mso-height-relative:page;" fillcolor="#5B9BD5 [3204]" filled="t" stroked="t" coordsize="21600,21600" o:gfxdata="UEsDBAoAAAAAAIdO4kAAAAAAAAAAAAAAAAAEAAAAZHJzL1BLAwQUAAAACACHTuJA69Wp6dYAAAAK&#10;AQAADwAAAGRycy9kb3ducmV2LnhtbE2PsU7DMBBAdyT+wTokFkSdQOKWEKcDCPYGBsZrfE0iYjuK&#10;3aTl6zkmOp7u6d27cnuyg5hpCr13GtJVAoJc403vWg2fH2/3GxAhojM4eEcazhRgW11flVgYv7gd&#10;zXVsBUtcKFBDF+NYSBmajiyGlR/J8e7gJ4uRx6mVZsKF5XaQD0mipMXe8YUOR3rpqPmuj1bD487/&#10;mP59qpenfEZ1brO71/Cl9e1NmjyDiHSK/zD85XM6VNy090dnghjYka05PWrI8wwEA/lGpSD2TCqV&#10;gaxKeflC9QtQSwMEFAAAAAgAh07iQDegq+ZmAgAAxQQAAA4AAABkcnMvZTJvRG9jLnhtbK1UwW7b&#10;MAy9D9g/CLqvTpw4bYM6Rdqgw4BiLdANOyuyHAuTRE1SYncfsP3BTrvsvu/qd4ySnbZrd+hhF4US&#10;Xx7JR9Inp51WZCecl2BKOj4YUSIMh0qaTUk/frh4c0SJD8xUTIERJb0Vnp4uXr86ae1c5NCAqoQj&#10;SGL8vLUlbUKw8yzzvBGa+QOwwqCzBqdZwKvbZJVjLbJrleWj0SxrwVXWARfe4+uqd9KB0b2EEOpa&#10;crECvtXChJ7VCcUCluQbaT1dpGzrWvBwVddeBKJKipWGdGIQtNfxzBYnbL5xzDaSDymwl6TwpCbN&#10;pMGg91QrFhjZOvmMSkvuwEMdDjjorC8kKYJVjEdPtLlpmBWpFpTa23vR/f+j5e93147ICicBJTFM&#10;Y8fvfny/+/n77tc3gm8oUGv9HHE3FpGhO4MOwft3j4+x7q52Ov5iRST680leTApKbkuaH81mk+NB&#10;atEFwiOgGE/yEQI4Ig5H06MiAbIHJut8eCtAk2iU1GErk8Jsd+kDZoXQPSQG9qBkdSGVShe3WZ8r&#10;R3YM216cHZ+tipgw/uUvmDKkLelsgrGfUUTue4q1YvzzcwbkUwZpo0C9ENEK3bobVFtDdYuiOejn&#10;zlt+IZH3kvlwzRwOGmqOqxiu8KgVYDIwWJQ04L7+6z3isf/opaTFwS2p/7JlTlCi3hmcjOPxdBon&#10;PV2mxWGOF/fYs37sMVt9DijSGJfe8mRGfFB7s3agP+HGLmNUdDHDMXZJw948D/064cZzsVwmEM62&#10;ZeHS3FgeqaO4BpbbALVMrYsy9doM6uF0p/YMmxjX5/E9oR6+Pos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69Wp6dYAAAAKAQAADwAAAAAAAAABACAAAAAiAAAAZHJzL2Rvd25yZXYueG1sUEsBAhQA&#10;FAAAAAgAh07iQDegq+ZmAgAAxQQAAA4AAAAAAAAAAQAgAAAAJQ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jc w:val="center"/>
                        <w:textAlignment w:val="auto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企业根据审核通过的人员缴费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-201930</wp:posOffset>
                </wp:positionH>
                <wp:positionV relativeFrom="paragraph">
                  <wp:posOffset>372745</wp:posOffset>
                </wp:positionV>
                <wp:extent cx="1979930" cy="675640"/>
                <wp:effectExtent l="4445" t="4445" r="15875" b="571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80085" y="1618615"/>
                          <a:ext cx="1979930" cy="67564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textAlignment w:val="auto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会员企业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已在协会网站“培训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 xml:space="preserve"> /会议报名”并经协会审核通过通过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5.9pt;margin-top:29.35pt;height:53.2pt;width:155.9pt;z-index:251659264;mso-width-relative:page;mso-height-relative:page;" fillcolor="#5B9BD5 [3204]" filled="t" stroked="t" coordsize="21600,21600" o:gfxdata="UEsDBAoAAAAAAIdO4kAAAAAAAAAAAAAAAAAEAAAAZHJzL1BLAwQUAAAACACHTuJADcWtM9cAAAAK&#10;AQAADwAAAGRycy9kb3ducmV2LnhtbE2PMU/DMBCFdyT+g3VILKi105IQQpwOINgbGBivsUki4nMU&#10;u0nLr+eY6Hi6T+99r9yd3CBmO4Xek4ZkrUBYarzpqdXw8f66ykGEiGRw8GQ1nG2AXXV9VWJh/EJ7&#10;O9exFRxCoUANXYxjIWVoOuswrP1oiX9ffnIY+ZxaaSZcONwNcqNUJh32xA0djva5s813fXQatnv/&#10;Y/q3qV4e0xmzc3t/9xI+tb69SdQTiGhP8R+GP31Wh4qdDv5IJohBw2qbsHrUkOYPIBjY5IrHHZjM&#10;0gRkVcrLCdUvUEsDBBQAAAAIAIdO4kAVtvs5aQIAAMIEAAAOAAAAZHJzL2Uyb0RvYy54bWytVM1u&#10;EzEQviPxDpbvdDdtkyZRN1XaqAipopUC4ux4vVkLr21sJ7vlAeANOHHhznP1OfjsTfoHhx64ODOe&#10;b7/xfDOT07OuUWQrnJdGF3RwkFMiNDel1OuCfvxw+WZMiQ9Ml0wZLQp6Kzw9m71+ddraqTg0tVGl&#10;cAQk2k9bW9A6BDvNMs9r0TB/YKzQCFbGNSzAdeusdKwFe6OywzwfZa1xpXWGC+9xu+iDdMfoXkJo&#10;qkpysTB80wgdelYnFAsoydfSejpLr60qwcN1VXkRiCooKg3pRBLYq3hms1M2XTtma8l3T2AvecKz&#10;mhomNZLeUy1YYGTj5F9UjeTOeFOFA26arC8kKYIqBvkzbZY1syLVAqm9vRfd/z9a/n5744gsCzqk&#10;RLMGDb/78f3u5++7X9/IMMrTWj8FammBC9256TA0+3uPy1h1V7km/qIegvhonOdj8N0COhqMR4NE&#10;xKaiC4TH7ycnk8kRWsCBGJ0MR8epEdkDkXU+vBWmIdEoqEMfk7xse+UDHgXoHhLzeqNkeSmVSo5b&#10;ry6UI1uGng/PJ+eLlB6fPIEpTVpkPxrmiflJLHLfU6wU459jxU8Z4CmNy6hPr0O0QrfqdqKtTHkL&#10;zZzph85bfinBe8V8uGEOUwYBsIfhGkelDB5jdhYltXFf/3Uf8Wg+opS0mNqC+i8b5gQl6p3GWEwG&#10;x9CShOQcD08O4bjHkdXjiN40FwYiDbDxlicz4oPam5UzzSes6zxmRYhpjtwFDXvzIvS7hHXnYj5P&#10;IAy2ZeFKLy2P1LEl2sw3wVQytS7K1GuzUw+jncTdrWHcncd+Qj389cz+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A3FrTPXAAAACgEAAA8AAAAAAAAAAQAgAAAAIgAAAGRycy9kb3ducmV2LnhtbFBL&#10;AQIUABQAAAAIAIdO4kAVtvs5aQIAAMIEAAAOAAAAAAAAAAEAIAAAACYBAABkcnMvZTJvRG9jLnht&#10;bFBLBQYAAAAABgAGAFkBAAABBg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textAlignment w:val="auto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会员企业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已在协会网站“培训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 xml:space="preserve"> /会议报名”并经协会审核通过通过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-113030</wp:posOffset>
                </wp:positionH>
                <wp:positionV relativeFrom="paragraph">
                  <wp:posOffset>1943735</wp:posOffset>
                </wp:positionV>
                <wp:extent cx="514350" cy="104140"/>
                <wp:effectExtent l="6350" t="15240" r="12700" b="33020"/>
                <wp:wrapNone/>
                <wp:docPr id="23" name="右箭头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8780" y="4401820"/>
                          <a:ext cx="514350" cy="1041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-8.9pt;margin-top:153.05pt;height:8.2pt;width:40.5pt;z-index:251671552;v-text-anchor:middle;mso-width-relative:page;mso-height-relative:page;" fillcolor="#5B9BD5 [3204]" filled="t" stroked="t" coordsize="21600,21600" o:gfxdata="UEsDBAoAAAAAAIdO4kAAAAAAAAAAAAAAAAAEAAAAZHJzL1BLAwQUAAAACACHTuJAhEK6TdoAAAAK&#10;AQAADwAAAGRycy9kb3ducmV2LnhtbE2PzU7DMBCE70i8g7VIXKrWiStSFOJUKqKXnCAgenXjbRIa&#10;r6PY/eHtWU5w3NnRzDfF+uoGccYp9J40pIsEBFLjbU+tho/37fwRRIiGrBk8oYZvDLAub28Kk1t/&#10;oTc817EVHEIhNxq6GMdcytB06ExY+BGJfwc/ORP5nFppJ3PhcDdIlSSZdKYnbujMiM8dNsf65DQo&#10;csfZ63ZTvXwdPqtZX7tqs3Na39+lyROIiNf4Z4ZffEaHkpn2/kQ2iEHDPF0xetSwTLIUBDuypQKx&#10;Z0GpB5BlIf9PKH8AUEsDBBQAAAAIAIdO4kAgCCFImQIAACoFAAAOAAAAZHJzL2Uyb0RvYy54bWyt&#10;VM1u2zAMvg/YOwi6r7bTZPlBnSJN0GFAsRbohp0VWY4F6G+UEqd7ib3Erttle6VirzFKdvq7Qw/L&#10;QSFN6iP5kdTJ6V4rshPgpTUlLY5ySoThtpJmU9JPH8/fTCjxgZmKKWtESW+Ep6fz169OWjcTA9tY&#10;VQkgCGL8rHUlbUJwsyzzvBGa+SPrhEFjbUGzgCpssgpYi+haZYM8f5u1FioHlgvv8euqM9IeEV4C&#10;aOtacrGyfKuFCR0qCMUCluQb6Tydp2zrWvBwWddeBKJKipWGdGIQlNfxzOYnbLYB5hrJ+xTYS1J4&#10;UpNm0mDQO6gVC4xsQT6D0pKD9bYOR9zqrCskMYJVFPkTbq4b5kSqBan27o50//9g+YfdFRBZlXRw&#10;TIlhGjt+++3Xn58/br//JvgNCWqdn6HftbuCXvMoxmr3Nej4j3WQfUmPp5PxBJm9KelwmBeTQc+v&#10;2AfC0T4qhscjtHN0KPJhMUz27B7HgQ/vhNUkCiUFuWnCAsC2iVu2u/ABM8ALB8cY3Fslq3OpVFJg&#10;s14qIDuGDR+dTc9Wo1gCXnnkpgxpMYfBOI/pMBzjGscHRe2QCm82lDC1wf3gAVLsR7f9wyDDYlxM&#10;l51TwyrRh87xd4jcuT/PIlaxYr7prqQQ8QqbaRlwx5TUJZ1EoAOSMggS29E1IEprW91gB8F2o+0d&#10;P5cIe8F8uGKAs4wF4raHSzxqZbFq20uUNBa+/ut79McRQyslLe4GMvJly0BQot4bHL5pge3FZUrK&#10;cDTGPhN4aFk/tJitXlrsRoHviuNJjP5BHcQarP6Mj8IiRkUTMxxjd9z3yjJ0O4vPCheLRXLDBXIs&#10;XJhrxyN45M3YxTbYWqYpuWenJw1XKPWgX/e4ow/15HX/xM3/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IRCuk3aAAAACgEAAA8AAAAAAAAAAQAgAAAAIgAAAGRycy9kb3ducmV2LnhtbFBLAQIUABQA&#10;AAAIAIdO4kAgCCFImQIAACoFAAAOAAAAAAAAAAEAIAAAACkBAABkcnMvZTJvRG9jLnhtbFBLBQYA&#10;AAAABgAGAFkBAAA0BgAAAAA=&#10;" adj="19414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458470</wp:posOffset>
                </wp:positionH>
                <wp:positionV relativeFrom="paragraph">
                  <wp:posOffset>1637665</wp:posOffset>
                </wp:positionV>
                <wp:extent cx="1999615" cy="977900"/>
                <wp:effectExtent l="4445" t="4445" r="15240" b="825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93420" y="4029075"/>
                          <a:ext cx="1999615" cy="977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学员登录“广西建设监理从业人员网络教育平台”完善个人信息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.1pt;margin-top:128.95pt;height:77pt;width:157.45pt;z-index:251663360;mso-width-relative:page;mso-height-relative:page;" fillcolor="#5B9BD5 [3204]" filled="t" stroked="t" coordsize="21600,21600" o:gfxdata="UEsDBAoAAAAAAIdO4kAAAAAAAAAAAAAAAAAEAAAAZHJzL1BLAwQUAAAACACHTuJAbI+yfNkAAAAK&#10;AQAADwAAAGRycy9kb3ducmV2LnhtbE2Py07DMBBF90j8gzVIbBB1nD7ShDhdgGDfwILlNJ4mUWM7&#10;st2k5esxK7oc3aN7z5S7ix7YRM731kgQiwQYmcaq3rQSvj7fn7fAfECjcLCGJFzJw666vyuxUHY2&#10;e5rq0LJYYnyBEroQxoJz33Sk0S/sSCZmR+s0hni6liuHcyzXA0+TZMM19iYudDjSa0fNqT5rCcu9&#10;/VH9h6vnfD3h5tqunt78t5SPDyJ5ARboEv5h+NOP6lBFp4M9G+XZICFL00hKSNdZDiwCy20mgB0k&#10;rITIgVclv32h+gVQSwMEFAAAAAgAh07iQP6/IxFpAgAAxAQAAA4AAABkcnMvZTJvRG9jLnhtbK1U&#10;zW4TMRC+I/EOlu90N2nSsFE2VdqoCKmilQri7Hi9WQvbY2wnu+UB6Btw4sKd5+pzMPYmbVM49MDF&#10;mb/9ZuabmcxOO63IVjgvwZR0cJRTIgyHSpp1ST99vHjzlhIfmKmYAiNKeis8PZ2/fjVr7VQMoQFV&#10;CUcQxPhpa0vahGCnWeZ5IzTzR2CFQWcNTrOAqltnlWMtomuVDfP8JGvBVdYBF96jddk76Q7RvQQQ&#10;6lpysQS+0cKEHtUJxQK25BtpPZ2nauta8HBV114EokqKnYb0YhKUV/HN5jM2XTtmG8l3JbCXlPCs&#10;J82kwaQPUEsWGNk4+ReUltyBhzoccdBZ30hiBLsY5M+4uWmYFakXpNrbB9L9/4PlH7bXjsgKN2FE&#10;iWEaJ37/4+7+5+/7X98J2pCg1vopxt1YjAzdGXQYvLd7NMa+u9rp+IsdEfSfFMejIXJ8W9JRPizy&#10;ybhnWnSB8Ph9URQngzElHCOKyaTI0yiyRyDrfHgnQJMolNThJBPBbHvpAxaFofuQmNeDktWFVCop&#10;br06V45sGU59fFacLVN6/OQgTBnSYqnH4zwhH/gi9gPESjH+JTZwiICaMmiM/PQ8RCl0q25H2gqq&#10;W+TMQb923vILibiXzIdr5nDPkCG8xHCFT60Ai4GdREkD7tu/7DEex49eSlrc25L6rxvmBCXqvcHF&#10;KAajUVz0pIzGkzgF99SzeuoxG30OSNIAb97yJMb4oPZi7UB/xoNdxKzoYoZj7pKGvXge+mvCg+di&#10;sUhBuNqWhUtzY3mEjiMxsNgEqGUaXaSp52bHHi53Ind3iPF6nuop6vHPZ/4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bI+yfNkAAAAKAQAADwAAAAAAAAABACAAAAAiAAAAZHJzL2Rvd25yZXYueG1s&#10;UEsBAhQAFAAAAAgAh07iQP6/IxFpAgAAxAQAAA4AAAAAAAAAAQAgAAAAKAEAAGRycy9lMm9Eb2Mu&#10;eG1sUEsFBgAAAAAGAAYAWQEAAAM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学员登录“广西建设监理从业人员网络教育平台”完善个人信息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2544445</wp:posOffset>
                </wp:positionH>
                <wp:positionV relativeFrom="paragraph">
                  <wp:posOffset>1894205</wp:posOffset>
                </wp:positionV>
                <wp:extent cx="523875" cy="75565"/>
                <wp:effectExtent l="6350" t="15240" r="22225" b="23495"/>
                <wp:wrapNone/>
                <wp:docPr id="21" name="右箭头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65705" y="4276090"/>
                          <a:ext cx="523875" cy="755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00.35pt;margin-top:149.15pt;height:5.95pt;width:41.25pt;z-index:251669504;v-text-anchor:middle;mso-width-relative:page;mso-height-relative:page;" fillcolor="#5B9BD5 [3204]" filled="t" stroked="t" coordsize="21600,21600" o:gfxdata="UEsDBAoAAAAAAIdO4kAAAAAAAAAAAAAAAAAEAAAAZHJzL1BLAwQUAAAACACHTuJAIzZy2doAAAAL&#10;AQAADwAAAGRycy9kb3ducmV2LnhtbE2PTUvDQBBA74L/YRnBm93Nh5rGbIoWRFQUrEKv22TygdnZ&#10;mN228d87nvQ4zOPNm2I120EccPK9Iw3RQoFAqlzdU6vh4/3+IgPhg6HaDI5Qwzd6WJWnJ4XJa3ek&#10;NzxsQitYQj43GroQxlxKX3VojV+4EYl3jZusCTxOrawnc2S5HWSs1JW0pie+0JkR1x1Wn5u91RCb&#10;23nZbp+b1/Rhu758CV+Pd82T1udnkboBEXAOfzD85nM6lNy0c3uqvRg0pEpdM8qyZZaAYCLNkhjE&#10;TkMSqRhkWcj/P5Q/UEsDBBQAAAAIAIdO4kAO+ozAmAIAACoFAAAOAAAAZHJzL2Uyb0RvYy54bWyt&#10;VM1uEzEQviPxDpbvdDchmzRRN1VIVIRU0UoFcXa83qwl/zF2sikvwUtwhQu8UsVrMPZu2rRw6IEc&#10;NjM742/8fTOzZ+d7rchOgJfWlHRwklMiDLeVNJuSfvxw8eqUEh+YqZiyRpT0Vnh6Pn/54qx1MzG0&#10;jVWVAIIgxs9aV9ImBDfLMs8boZk/sU4YDNYWNAvowiargLWIrlU2zPNx1lqoHFguvMe3qy5Ie0R4&#10;DqCta8nFyvKtFiZ0qCAUC0jJN9J5Ok+3rWvBw1VdexGIKikyDemJRdBex2c2P2OzDTDXSN5fgT3n&#10;Ck84aSYNFr2HWrHAyBbkX1BacrDe1uGEW511RJIiyGKQP9HmpmFOJC4otXf3ovv/B8vf766ByKqk&#10;wwElhmns+N3Xn79/fL/79ovgOxSodX6GeTfuGnrPoxnZ7mvQ8R95kD1CjMbFJC8ouS3paDgZ59Ne&#10;YLEPhGNCMXx9OsE4x4RJUYyLCJ894Djw4a2wmkSjpCA3TVgA2DZpy3aXPnQHDomxuLdKVhdSqeTA&#10;Zr1UQHYMG168mb5ZHWo8SlOGtDj8w0mOg8AZjnGN44OmdiiFNxtKmNrgfvAAqfaj0/64yGgwGUyX&#10;XVLDKtGXzvHXs+vTE9NHOJHFivmmO5JC8QibaRlwx5TUJT2NQAckZRAktqNrQLTWtrrFDoLtRts7&#10;fiER9pL5cM0AZxkJ4raHK3zUyiJr21uUNBa+/Ot9zMcRwyglLe4GKvJ5y0BQot4ZHL7pYDSKy5Sc&#10;UTEZogPHkfVxxGz10mI3cL7wdsmM+UEdzBqs/oQfhUWsiiFmONbutO+dZeh2Fj8rXCwWKQ0XyLFw&#10;aW4cj+BRN2MX22BrmabkQZ1eNFyh1IN+3eOOHvsp6+ETN/8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IzZy2doAAAALAQAADwAAAAAAAAABACAAAAAiAAAAZHJzL2Rvd25yZXYueG1sUEsBAhQAFAAA&#10;AAgAh07iQA76jMCYAgAAKgUAAA4AAAAAAAAAAQAgAAAAKQEAAGRycy9lMm9Eb2MueG1sUEsFBgAA&#10;AAAGAAYAWQEAADMGAAAAAA==&#10;" adj="20043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3134360</wp:posOffset>
                </wp:positionH>
                <wp:positionV relativeFrom="paragraph">
                  <wp:posOffset>1569720</wp:posOffset>
                </wp:positionV>
                <wp:extent cx="1942465" cy="857250"/>
                <wp:effectExtent l="4445" t="4445" r="15240" b="1460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31870" y="4227830"/>
                          <a:ext cx="1942465" cy="8572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在线学习、在线考试、在线打印学习证明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6.8pt;margin-top:123.6pt;height:67.5pt;width:152.95pt;z-index:251664384;mso-width-relative:page;mso-height-relative:page;" fillcolor="#5B9BD5 [3204]" filled="t" stroked="t" coordsize="21600,21600" o:gfxdata="UEsDBAoAAAAAAIdO4kAAAAAAAAAAAAAAAAAEAAAAZHJzL1BLAwQUAAAACACHTuJADPcgS9gAAAAL&#10;AQAADwAAAGRycy9kb3ducmV2LnhtbE2PsU7DMBBAdyT+wTokFkSdumnahDgdQLA3MDBeYzeJGtuR&#10;7SYtX88x0fF0T+/elbuLGdikfeidlbBcJMC0bZzqbSvh6/P9eQssRLQKB2e1hKsOsKvu70oslJvt&#10;Xk91bBlJbChQQhfjWHAemk4bDAs3aku7o/MGI42+5crjTHIzcJEkGTfYW7rQ4ahfO92c6rORsNq7&#10;H9V/+HrO1xNm1zZ9egvfUj4+LJMXYFFf4j8Mf/mUDhU1HdzZqsAGCWm+ygiVINKNAEbEJs/XwA6k&#10;3woBvCr57Q/VL1BLAwQUAAAACACHTuJAFFqYo2UCAADFBAAADgAAAGRycy9lMm9Eb2MueG1srVTL&#10;bhMxFN0j8Q+W93TybNOoE5Q2KkKqaKWCWDseT2aEX9hOZsoHwB+wYsOe7+p3cOyZ9MmiCzbOfZyc&#10;63t875y8bZUkO+F8bXROhwcDSoTmpqj1JqefPp6/mVHiA9MFk0aLnN4IT98uXr86aexcjExlZCEc&#10;AYn288bmtArBzrPM80oo5g+MFRrJ0jjFAly3yQrHGrArmY0Gg8OsMa6wznDhPaKrLkl7RvcSQlOW&#10;NRcrw7dK6NCxOiFZQEu+qq2ni3TbshQ8XJalF4HInKLTkE4Ugb2OZ7Y4YfONY7aqeX8F9pIrPOlJ&#10;sVqj6B3VigVGtq5+RqVq7ow3ZTjgRmVdI0kRdDEcPNHmumJWpF4gtbd3ovv/R8s/7K4cqQtMwpQS&#10;zRRe/Pbnj9tff25/fyeIQaDG+jlw1xbI0J6aFuB93CMY+25Lp+IvOiLIj6fj4ewIIt/kdDIaHc3G&#10;vdSiDYRHguPJaHKIkhyI2fRoNE2A7J7JOh/eCaNINHLq8JRJYba78AG3AnQPiYW9kXVxXkuZHLdZ&#10;n0lHdgzPPj09Pl2lRvCXRzCpSZPTwzFqP6OI3HcUa8n4l9jyYwZ4UiMYBeqEiFZo122v2toUNxDN&#10;mW7uvOXnNXgvmA9XzGHQoBBWMVziKKXBZUxvUVIZ9+1f8YjH+yNLSYPBzan/umVOUCLfa0zG8XAy&#10;iZOenAmUheMeZtYPM3qrzgxEGmLpLU9mxAe5N0tn1Gds7DJWRYppjto5DXvzLHTrhI3nYrlMIMy2&#10;ZeFCX1seqaO42iy3wZR1erooU6dNrx6mO4nbb2Jcn4d+Qt1/fRZ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Az3IEvYAAAACwEAAA8AAAAAAAAAAQAgAAAAIgAAAGRycy9kb3ducmV2LnhtbFBLAQIU&#10;ABQAAAAIAIdO4kAUWpijZQIAAMUEAAAOAAAAAAAAAAEAIAAAACcBAABkcnMvZTJvRG9jLnhtbFBL&#10;BQYAAAAABgAGAFkBAAD+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在线学习、在线考试、在线打印学习证明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5173345</wp:posOffset>
                </wp:positionH>
                <wp:positionV relativeFrom="paragraph">
                  <wp:posOffset>1865630</wp:posOffset>
                </wp:positionV>
                <wp:extent cx="457200" cy="75565"/>
                <wp:effectExtent l="6350" t="15240" r="12700" b="23495"/>
                <wp:wrapNone/>
                <wp:docPr id="22" name="右箭头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9380" y="4237990"/>
                          <a:ext cx="457200" cy="755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407.35pt;margin-top:146.9pt;height:5.95pt;width:36pt;z-index:251670528;v-text-anchor:middle;mso-width-relative:page;mso-height-relative:page;" fillcolor="#5B9BD5 [3204]" filled="t" stroked="t" coordsize="21600,21600" o:gfxdata="UEsDBAoAAAAAAIdO4kAAAAAAAAAAAAAAAAAEAAAAZHJzL1BLAwQUAAAACACHTuJAt2B2dtgAAAAL&#10;AQAADwAAAGRycy9kb3ducmV2LnhtbE2PPU/DMBCGdyT+g3VIbNROC21I43RAsGWgLUPZXPuaBOJz&#10;FLsf/HuOqYz33qP3o1xdfC9OOMYukIZsokAg2eA6ajR8bN8echAxGXKmD4QafjDCqrq9KU3hwpnW&#10;eNqkRrAJxcJoaFMaCimjbdGbOAkDEv8OYfQm8Tk20o3mzOa+l1Ol5tKbjjihNQO+tGi/N0fPuTHs&#10;uqaut/Xn+su+h9eodrXV+v4uU0sQCS/pCsNffa4OFXfahyO5KHoNefa4YFTD9HnGG5jI8zkrew0z&#10;9bQAWZXy/4bqF1BLAwQUAAAACACHTuJAgb8Dx5cCAAAqBQAADgAAAGRycy9lMm9Eb2MueG1srVTN&#10;bhMxEL4j8Q6W73SzadI0UTdVmqgIqaKVCuLseL27lvzH2MmmvAQvwRUu8EoVr8HYu2nTwqEHcnDG&#10;O+Nv/H0z47PznVZkK8BLawqaHw0oEYbbUpq6oB8/XL45pcQHZkqmrBEFvROens9fvzpr3UwMbWNV&#10;KYAgiPGz1hW0CcHNsszzRmjmj6wTBp2VBc0CbqHOSmAtomuVDQeDk6y1UDqwXHiPX1edk/aI8BJA&#10;W1WSi5XlGy1M6FBBKBaQkm+k83SebltVgofrqvIiEFVQZBrSiknQXsc1m5+xWQ3MNZL3V2AvucIz&#10;TppJg0kfoFYsMLIB+ReUlhyst1U44lZnHZGkCLLIB8+0uW2YE4kLSu3dg+j+/8Hy99sbILIs6HBI&#10;iWEaK37/9efvH9/vv/0i+A0Fap2fYdytu4F+59GMbHcV6PiPPMiuoON8Oj0+RWnvCjoaHk+m015g&#10;sQuEY8BoPMEWoIRjwGQ8PhlH+OwRx4EPb4XVJBoFBVk3YQFg26Qt21750B3YB8bk3ipZXkql0gbq&#10;9VIB2TIs+PhierHa53gSpgxpsfmHk3Qbhm1cYfvgxbRDKbypKWGqxvngAVLuJ6f9YZJRPsmnyy6o&#10;YaXoUw/w17PrwxPTJziRxYr5pjuSXPEIm2kZcMaU1AU9jUB7JGUQJJajK0C01ra8wwqC7VrbO34p&#10;EfaK+XDDAHsZ5cZpD9e4VMoia9tblDQWvvzre4zHFkMvJS3OBiryecNAUKLeGWy+aT4aIWxIm1RT&#10;SuDQsz70mI1eWqxGju+K48nEwxDU3qzA6k/4KCxiVnQxwzF3p32/WYZuZvFZ4WKxSGE4QI6FK3Pr&#10;eASPuhm72ARbydQlj+r0ouEIpRr04x5n9HCfoh6fuPk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t2B2dtgAAAALAQAADwAAAAAAAAABACAAAAAiAAAAZHJzL2Rvd25yZXYueG1sUEsBAhQAFAAAAAgA&#10;h07iQIG/A8eXAgAAKgUAAA4AAAAAAAAAAQAgAAAAJwEAAGRycy9lMm9Eb2MueG1sUEsFBgAAAAAG&#10;AAYAWQEAADAGAAAAAA==&#10;" adj="19815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5763895</wp:posOffset>
                </wp:positionH>
                <wp:positionV relativeFrom="paragraph">
                  <wp:posOffset>1569720</wp:posOffset>
                </wp:positionV>
                <wp:extent cx="3065780" cy="828675"/>
                <wp:effectExtent l="4445" t="4445" r="15875" b="508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61280" y="4018280"/>
                          <a:ext cx="3065780" cy="8286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both"/>
                              <w:textAlignment w:val="auto"/>
                              <w:rPr>
                                <w:rFonts w:hint="eastAsia" w:eastAsiaTheme="minorEastAsia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企业凭学习证明与原件一起（寄）送至协会办理盖章及备案手续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3.85pt;margin-top:123.6pt;height:65.25pt;width:241.4pt;z-index:251665408;mso-width-relative:page;mso-height-relative:page;" fillcolor="#5B9BD5 [3204]" filled="t" stroked="t" coordsize="21600,21600" o:gfxdata="UEsDBAoAAAAAAIdO4kAAAAAAAAAAAAAAAAAEAAAAZHJzL1BLAwQUAAAACACHTuJAxlXRzNgAAAAM&#10;AQAADwAAAGRycy9kb3ducmV2LnhtbE2Py07DMBBF90j8gzVIbBC1mz5CQpwuQLBvYMHSjYckIh5H&#10;sZu0fD3TFV2O7tW5Z4rdyfViwjF0njQsFwoEUu1tR42Gz4+3xycQIRqypveEGs4YYFfe3hQmt36m&#10;PU5VbARDKORGQxvjkEsZ6hadCQs/IHH27UdnIp9jI+1oZoa7XiZKbaUzHfFCawZ8abH+qY5Ow2rv&#10;f233PlZztpnM9tysH17Dl9b3d0v1DCLiKf6X4aLP6lCy08EfyQbRa8hUmnJVQ7JOExCXxipTGxAH&#10;5qecybKQ10+Uf1BLAwQUAAAACACHTuJAW/ev7mYCAADFBAAADgAAAGRycy9lMm9Eb2MueG1srVTB&#10;btswDL0P2D8Iuq+20yRtgzpF2qDDgGIt0A07K7IcC5NETVJidx+w/cFOu+y+7+p3jJKdNu126GEX&#10;mRQfnshH0qdnnVZkK5yXYEpaHOSUCMOhkmZd0o8fLt8cU+IDMxVTYERJ74SnZ/PXr05bOxMjaEBV&#10;whEkMX7W2pI2IdhZlnneCM38AVhhMFiD0yyg69ZZ5ViL7FplozyfZi24yjrgwnu8XfZBOjC6lxBC&#10;XUsulsA3WpjQszqhWMCSfCOtp/OUbV0LHq7r2otAVEmx0pBOfATtVTyz+SmbrR2zjeRDCuwlKTyr&#10;STNp8NEHqiULjGyc/ItKS+7AQx0OOOisLyQpglUU+TNtbhtmRaoFpfb2QXT//2j5++2NI7LCSZhS&#10;YpjGjt//+H7/8/f9r28E71Cg1voZ4m4tIkN3Dh2Cd/ceL2PdXe10/GJFBOOTYlqMjlHku5KO8+I4&#10;2klq0QXCEXCYTydHEcARgeHp0SQCskcm63x4K0CTaJTUYSuTwmx75UMP3UHiwx6UrC6lUslx69WF&#10;cmTLsO2T85Pz5Y79CUwZ0pZ0ejjJE/OTWOR+oFgpxj8P+e2hMFtlMOkoUC9EtEK36gbVVlDdoWgO&#10;+rnzll9K5L1iPtwwh4OGAuAqhms8agWYDAwWJQ24r/+6j3jsP0YpaXFwS+q/bJgTlKh3BifjpBiP&#10;kTYkZzw5GqHj9iOr/YjZ6AtAkQpcesuTGfFB7czagf6EG7uIr2KIGY5vlzTszIvQrxNuPBeLRQLh&#10;bFsWrsyt5ZE6tsTAYhOglql1UaZem0E9nO7U/GET4/rs+wn1+PeZ/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GVdHM2AAAAAwBAAAPAAAAAAAAAAEAIAAAACIAAABkcnMvZG93bnJldi54bWxQSwEC&#10;FAAUAAAACACHTuJAW/ev7mYCAADFBAAADgAAAAAAAAABACAAAAAnAQAAZHJzL2Uyb0RvYy54bWxQ&#10;SwUGAAAAAAYABgBZAQAA/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both"/>
                        <w:textAlignment w:val="auto"/>
                        <w:rPr>
                          <w:rFonts w:hint="eastAsia" w:eastAsiaTheme="minorEastAsia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企业凭学习证明与原件一起（寄）送至协会办理盖章及备案手续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5868670</wp:posOffset>
                </wp:positionH>
                <wp:positionV relativeFrom="paragraph">
                  <wp:posOffset>264795</wp:posOffset>
                </wp:positionV>
                <wp:extent cx="409575" cy="75565"/>
                <wp:effectExtent l="6350" t="15240" r="22225" b="23495"/>
                <wp:wrapNone/>
                <wp:docPr id="20" name="右箭头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409055" y="2656205"/>
                          <a:ext cx="409575" cy="755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462.1pt;margin-top:20.85pt;height:5.95pt;width:32.25pt;z-index:251668480;v-text-anchor:middle;mso-width-relative:page;mso-height-relative:page;" fillcolor="#5B9BD5 [3204]" filled="t" stroked="t" coordsize="21600,21600" o:gfxdata="UEsDBAoAAAAAAIdO4kAAAAAAAAAAAAAAAAAEAAAAZHJzL1BLAwQUAAAACACHTuJAJzWD29gAAAAJ&#10;AQAADwAAAGRycy9kb3ducmV2LnhtbE2PTU+EMBCG7yb+h2ZMvLkFZFdAho0xGr3swdWDxy6dBSKd&#10;Elo+/PfWk95mMk/eed5yv5pezDS6zjJCvIlAENdWd9wgfLw/32QgnFesVW+ZEL7Jwb66vChVoe3C&#10;bzQffSNCCLtCIbTeD4WUrm7JKLexA3G4ne1olA/r2Eg9qiWEm14mUbSTRnUcPrRqoMeW6q/jZBC0&#10;/3x5mLcjP53lIU/lapbp1SBeX8XRPQhPq/+D4Vc/qEMVnE52Yu1Ej5AnaRJQhDS+AxGAPMvCcELY&#10;3u5AVqX836D6AVBLAwQUAAAACACHTuJAUgM7SpgCAAAqBQAADgAAAGRycy9lMm9Eb2MueG1srVTN&#10;bhMxEL4j8Q6W73Q3UTZpom6qNFERUkUrFcTZ8XqzlvzH2MmmvAQvwRUu8EoVr8HYu2nTwqEHcnDG&#10;O+Nv/H0z47PzvVZkJ8BLa0o6OMkpEYbbSppNST9+uHxzSokPzFRMWSNKeic8PZ+/fnXWupkY2saq&#10;SgBBEONnrStpE4KbZZnnjdDMn1gnDDprC5oF3MImq4C1iK5VNszzcdZaqBxYLrzHr6vOSXtEeAmg&#10;rWvJxcryrRYmdKggFAtIyTfSeTpPt61rwcN1XXsRiCopMg1pxSRor+Oazc/YbAPMNZL3V2AvucIz&#10;TppJg0kfoFYsMLIF+ReUlhyst3U44VZnHZGkCLIY5M+0uW2YE4kLSu3dg+j+/8Hy97sbILIq6RAl&#10;MUxjxe+//vz94/v9t18Ev6FArfMzjLt1N9DvPJqR7b4GHf+RB9mXdDzKp3lRUHKHcONiPMyLTmCx&#10;D4RjAPqLCfo5BkyKYpzc2SOOAx/eCqtJNEoKctOEBYBtk7Zsd+UD3gAPHAJjcm+VrC6lUmkDm/VS&#10;AdkxLHhxMb1YHXI8CVOGtNj8w0mOrDnDNq6xfdDUDqXwZkMJUxucDx4g5X5y2h8nGQ0mg+myC2pY&#10;JfrUOf4iebxsH97Zx5eNLFbMN92RlKLTS8uAM6akLulpBDogKYMgsRxdAaK1ttUdVhBs19re8UuJ&#10;sFfMhxsG2MtIEKc9XONSK4usbW9R0lj48q/vMR5bDL2UtDgbqMjnLQNBiXpnsPmmg9EIYUPajIpJ&#10;bB049qyPPWarlxarMcB3xfFkxvigDmYNVn/CR2ERs6KLGY65O+37zTJ0M4vPCheLRQrDAXIsXJlb&#10;xyN4rL6xi22wtUxd8qhOLxqOUKpBP+5xRo/3KerxiZv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Cc1g9vYAAAACQEAAA8AAAAAAAAAAQAgAAAAIgAAAGRycy9kb3ducmV2LnhtbFBLAQIUABQAAAAI&#10;AIdO4kBSAztKmAIAACoFAAAOAAAAAAAAAAEAIAAAACcBAABkcnMvZTJvRG9jLnhtbFBLBQYAAAAA&#10;BgAGAFkBAAAxBgAAAAA=&#10;" adj="19608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3792220</wp:posOffset>
                </wp:positionH>
                <wp:positionV relativeFrom="paragraph">
                  <wp:posOffset>293370</wp:posOffset>
                </wp:positionV>
                <wp:extent cx="323850" cy="75565"/>
                <wp:effectExtent l="6350" t="15240" r="12700" b="23495"/>
                <wp:wrapNone/>
                <wp:docPr id="19" name="右箭头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32605" y="2684780"/>
                          <a:ext cx="323850" cy="755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98.6pt;margin-top:23.1pt;height:5.95pt;width:25.5pt;z-index:251667456;v-text-anchor:middle;mso-width-relative:page;mso-height-relative:page;" fillcolor="#5B9BD5 [3204]" filled="t" stroked="t" coordsize="21600,21600" o:gfxdata="UEsDBAoAAAAAAIdO4kAAAAAAAAAAAAAAAAAEAAAAZHJzL1BLAwQUAAAACACHTuJA/b+b9NYAAAAJ&#10;AQAADwAAAGRycy9kb3ducmV2LnhtbE2PzU7DMBCE70i8g7VI3KiTUJI0jdMDKr3T9MDRjZckxV5H&#10;sfvD27Oc4LS7mtHsN/Xm5qy44BxGTwrSRQICqfNmpF7BoX17KkGEqMlo6wkVfGOATXN/V+vK+Cu9&#10;42Ufe8EhFCqtYIhxqqQM3YBOh4WfkFj79LPTkc+5l2bWVw53VmZJkkunR+IPg57wdcDua392CqbY&#10;krOrMd/53bY4Zc/b9qM4KPX4kCZrEBFv8c8Mv/iMDg0zHf2ZTBBWwcuqyNiqYJnzZEO+LHk5slKm&#10;IJta/m/Q/ABQSwMEFAAAAAgAh07iQEB2kKWZAgAAKgUAAA4AAABkcnMvZTJvRG9jLnhtbK1US27b&#10;MBDdF+gdCO4bybLlHyIHjo0UBYLGQFp0TVOURIC/krTl9BK9RLftpr1S0Gt0SMmJk3aRRb2gZ8Th&#10;G743Mzy/OEiB9sw6rlWBB2cpRkxRXXJVF/jjh6s3U4ycJ6okQitW4Dvm8MXi9avz1sxZphstSmYR&#10;gCg3b02BG+/NPEkcbZgk7kwbpmCz0lYSD66tk9KSFtClSLI0HSettqWxmjLn4Ou628Q9on0JoK4q&#10;Ttla051kyneolgnigZJruHF4EW9bVYz6m6pyzCNRYGDq4wpJwN6GNVmck3ltiWk47a9AXnKFZ5wk&#10;4QqSPkCtiSdoZ/lfUJJTq52u/BnVMumIREWAxSB9ps1tQwyLXEBqZx5Ed/8Plr7fbyziJXTCDCNF&#10;JFT8/uvP3z++33/7heAbCNQaN4e4W7OxvefADGwPlZXhH3igQ4FHw2E2TnOM7gqcjaejybQXmB08&#10;ohAwzIbTHKSnEDDJ83Ee4JNHHGOdf8u0RMEosOV145fW6jZqS/bXzncHjoEhudOCl1dciOjYersS&#10;Fu0JFDy/nF2ujzmehAmFWqCcTdJwGwJtXEH7gCkNSOFUjRERNcwH9TbmfnLanSYZDSaD2aoLakjJ&#10;+tQp/Hp2fXhk+gQnsFgT13RH4lY4QuaSe5gxwWWBpwHoiCQUgIRydAUI1laXd1BBq7vWdoZecYC9&#10;Js5viIVeBoIw7f4GlkpoYK17C6NG2y//+h7iocVgF6MWZgMU+bwjlmEk3ilovtlgNAJYH51RPsnA&#10;sac729MdtZMrDdUYwLtiaDRDvBdHs7JafoJHYRmywhZRFHJ32vfOynczC88KZctlDIMBMsRfq1tD&#10;A3jQTenlzuuKxy55VKcXDUYo1qAf9zCjp36MenziFn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/b+b9NYAAAAJAQAADwAAAAAAAAABACAAAAAiAAAAZHJzL2Rvd25yZXYueG1sUEsBAhQAFAAAAAgA&#10;h07iQEB2kKWZAgAAKgUAAA4AAAAAAAAAAQAgAAAAJQEAAGRycy9lMm9Eb2MueG1sUEsFBgAAAAAG&#10;AAYAWQEAADAGAAAAAA==&#10;" adj="19080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1839595</wp:posOffset>
                </wp:positionH>
                <wp:positionV relativeFrom="paragraph">
                  <wp:posOffset>292735</wp:posOffset>
                </wp:positionV>
                <wp:extent cx="361950" cy="76200"/>
                <wp:effectExtent l="6350" t="15240" r="12700" b="22860"/>
                <wp:wrapNone/>
                <wp:docPr id="18" name="右箭头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08555" y="2684780"/>
                          <a:ext cx="361950" cy="76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44.85pt;margin-top:23.05pt;height:6pt;width:28.5pt;z-index:251666432;v-text-anchor:middle;mso-width-relative:page;mso-height-relative:page;" fillcolor="#5B9BD5 [3204]" filled="t" stroked="t" coordsize="21600,21600" o:gfxdata="UEsDBAoAAAAAAIdO4kAAAAAAAAAAAAAAAAAEAAAAZHJzL1BLAwQUAAAACACHTuJAlALZpdsAAAAJ&#10;AQAADwAAAGRycy9kb3ducmV2LnhtbE2PwU7DMAyG70i8Q2Qkbizttpau1J1gYocdhsQ2adesMU1F&#10;k1RN2o63J5zG0fan399frK+6ZSP1rrEGIZ5FwMhUVjamRjgdt08ZMOeFkaK1hhB+yMG6vL8rRC7t&#10;ZD5pPPiahRDjcoGgvO9yzl2lSAs3sx2ZcPuyvRY+jH3NZS+mEK5bPo+ilGvRmPBBiY42iqrvw6AR&#10;3ha7zfljr8ZkOnfD675N3rfHHeLjQxy9APN09TcY/vSDOpTB6WIHIx1rEebZ6jmgCMs0BhaAxTIN&#10;iwtCksXAy4L/b1D+AlBLAwQUAAAACACHTuJAATMI6JcCAAAqBQAADgAAAGRycy9lMm9Eb2MueG1s&#10;rVTNbhMxEL4j8Q6W73STkDQ/6qYKiYqQKlqpIM6O15u15D9sJ5vyErwEV7jAK1W8Bp93N21aOPRA&#10;Ds7MevyNv29mfHa+14rshA/Smpz2T3qUCMNtIc0mpx8/XLyaUBIiMwVT1oic3opAz+cvX5zVbiYG&#10;trKqEJ4AxIRZ7XJaxehmWRZ4JTQLJ9YJg83Ses0iXL/JCs9qoGuVDXq906y2vnDechECvq7aTdoh&#10;+ucA2rKUXKws32phYovqhWIRlEIlXaDz5rZlKXi8KssgIlE5BdPYrEgCe53WbH7GZhvPXCV5dwX2&#10;nCs84aSZNEh6D7VikZGtl39Bacm9DbaMJ9zqrCXSKAIW/d4TbW4q5kTDBVIHdy96+H+w/P3u2hNZ&#10;oBNQd8M0Kn739efvH9/vvv0i+AaBahdmiLtx177zAszEdl96nf7Bg+xzOhj2JqPRiJJb2KeT4XjS&#10;CSz2kXAEvD7tT0eQniNgfIpuSPDZA47zIb4VVpNk5NTLTRUX3tu60ZbtLkNsDxwCU/JglSwupFKN&#10;4zfrpfJkx1Dw0Zvpm9Woy/EoTBlSg/JgjCsQztDGJdoHpnaQIpgNJUxtMB88+ib3o9PhOMmwP+5P&#10;l21QxQrRpe7hd8jchjdMH+EkFisWqvZIs5WOsJmWETOmpM7pJAEdkJQBSCpHW4BkrW1xiwp627Z2&#10;cPxCAvaShXjNPHoZBDHt8QpLqSxY286ipLL+y7++p3i0GHYpqTEbUOTzlnlBiXpn0HzT/nAI2Ng4&#10;w9F4AMcf76yPd8xWLy2q0ce74nhjpvioDmbprf6ER2GRsmKLGY7crfads4ztzOJZ4WKxaMIwQI7F&#10;S3PjeAJPuhm72EZbyqZLHtTpRMMINTXoxj3N6LHfRD08cfM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lALZpdsAAAAJAQAADwAAAAAAAAABACAAAAAiAAAAZHJzL2Rvd25yZXYueG1sUEsBAhQAFAAA&#10;AAgAh07iQAEzCOiXAgAAKgUAAA4AAAAAAAAAAQAgAAAAKgEAAGRycy9lMm9Eb2MueG1sUEsFBgAA&#10;AAAGAAYAWQEAADMGAAAAAA==&#10;" adj="19327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bookmarkEnd w:id="1"/>
    <w:p>
      <w:pPr>
        <w:pStyle w:val="2"/>
        <w:rPr>
          <w:rFonts w:hint="eastAsia" w:ascii="方正小标宋_GBK" w:eastAsia="方正小标宋_GBK"/>
          <w:b w:val="0"/>
          <w:bCs w:val="0"/>
        </w:rPr>
        <w:sectPr>
          <w:pgSz w:w="16838" w:h="11906" w:orient="landscape"/>
          <w:pgMar w:top="1134" w:right="820" w:bottom="992" w:left="851" w:header="567" w:footer="278" w:gutter="0"/>
          <w:cols w:space="0" w:num="1"/>
          <w:rtlGutter w:val="0"/>
          <w:docGrid w:type="lines" w:linePitch="315" w:charSpace="0"/>
        </w:sectPr>
      </w:pPr>
      <w:bookmarkStart w:id="2" w:name="_微信端"/>
      <w:bookmarkEnd w:id="2"/>
      <w:bookmarkStart w:id="3" w:name="_Toc106981622"/>
      <w:bookmarkStart w:id="4" w:name="_Hlk104908275"/>
    </w:p>
    <w:p>
      <w:pPr>
        <w:pStyle w:val="2"/>
        <w:rPr>
          <w:rFonts w:ascii="方正小标宋_GBK" w:eastAsia="方正小标宋_GBK"/>
          <w:b w:val="0"/>
          <w:bCs w:val="0"/>
        </w:rPr>
      </w:pPr>
      <w:r>
        <w:rPr>
          <w:rFonts w:hint="eastAsia" w:ascii="方正小标宋_GBK" w:eastAsia="方正小标宋_GBK"/>
          <w:b w:val="0"/>
          <w:bCs w:val="0"/>
        </w:rPr>
        <w:t>二、网络</w:t>
      </w:r>
      <w:r>
        <w:rPr>
          <w:rFonts w:ascii="方正小标宋_GBK" w:eastAsia="方正小标宋_GBK"/>
          <w:b w:val="0"/>
          <w:bCs w:val="0"/>
        </w:rPr>
        <w:t>学习操作</w:t>
      </w:r>
      <w:r>
        <w:rPr>
          <w:rFonts w:hint="eastAsia" w:ascii="方正小标宋_GBK" w:eastAsia="方正小标宋_GBK"/>
          <w:b w:val="0"/>
          <w:bCs w:val="0"/>
        </w:rPr>
        <w:t>手</w:t>
      </w:r>
      <w:r>
        <w:rPr>
          <w:rFonts w:ascii="方正小标宋_GBK" w:eastAsia="方正小标宋_GBK"/>
          <w:b w:val="0"/>
          <w:bCs w:val="0"/>
        </w:rPr>
        <w:t>册</w:t>
      </w:r>
      <w:bookmarkEnd w:id="3"/>
    </w:p>
    <w:bookmarkEnd w:id="4"/>
    <w:p>
      <w:pPr>
        <w:pStyle w:val="3"/>
        <w:ind w:firstLine="560"/>
        <w:rPr>
          <w:rFonts w:ascii="方正黑体_GBK" w:hAnsi="微软雅黑" w:eastAsia="方正黑体_GBK"/>
          <w:b w:val="0"/>
          <w:bCs w:val="0"/>
        </w:rPr>
      </w:pPr>
      <w:bookmarkStart w:id="5" w:name="_Toc106981623"/>
      <w:r>
        <w:rPr>
          <w:rFonts w:hint="eastAsia" w:ascii="方正黑体_GBK" w:hAnsi="微软雅黑" w:eastAsia="方正黑体_GBK"/>
          <w:b w:val="0"/>
          <w:bCs w:val="0"/>
        </w:rPr>
        <w:t>2.1浏览器准备</w:t>
      </w:r>
      <w:bookmarkEnd w:id="5"/>
    </w:p>
    <w:p>
      <w:pPr>
        <w:ind w:firstLine="560"/>
        <w:rPr>
          <w:rFonts w:ascii="微软雅黑" w:hAnsi="微软雅黑" w:eastAsia="微软雅黑"/>
        </w:rPr>
      </w:pPr>
      <w:bookmarkStart w:id="6" w:name="_Hlk103264479"/>
      <w:r>
        <w:rPr>
          <w:rFonts w:hint="eastAsia" w:ascii="方正仿宋_GBK" w:hAnsi="微软雅黑" w:eastAsia="方正仿宋_GBK"/>
          <w:sz w:val="32"/>
          <w:szCs w:val="32"/>
        </w:rPr>
        <w:t>推荐使用火狐浏览器、谷歌浏览器、360浏览器（</w:t>
      </w:r>
      <w:r>
        <w:rPr>
          <w:rFonts w:ascii="方正仿宋_GBK" w:hAnsi="微软雅黑" w:eastAsia="方正仿宋_GBK"/>
          <w:sz w:val="32"/>
          <w:szCs w:val="32"/>
        </w:rPr>
        <w:t>浏览器请</w:t>
      </w:r>
      <w:r>
        <w:rPr>
          <w:rFonts w:hint="eastAsia" w:ascii="方正仿宋_GBK" w:hAnsi="微软雅黑" w:eastAsia="方正仿宋_GBK"/>
          <w:sz w:val="32"/>
          <w:szCs w:val="32"/>
        </w:rPr>
        <w:t>切换为“</w:t>
      </w:r>
      <w:r>
        <w:rPr>
          <w:rFonts w:ascii="方正仿宋_GBK" w:hAnsi="微软雅黑" w:eastAsia="方正仿宋_GBK"/>
          <w:sz w:val="32"/>
          <w:szCs w:val="32"/>
        </w:rPr>
        <w:t>极速模式</w:t>
      </w:r>
      <w:r>
        <w:rPr>
          <w:rFonts w:hint="eastAsia" w:ascii="方正仿宋_GBK" w:hAnsi="微软雅黑" w:eastAsia="方正仿宋_GBK"/>
          <w:sz w:val="32"/>
          <w:szCs w:val="32"/>
        </w:rPr>
        <w:t>”）。</w:t>
      </w:r>
    </w:p>
    <w:bookmarkEnd w:id="6"/>
    <w:p>
      <w:pPr>
        <w:pStyle w:val="3"/>
        <w:ind w:firstLine="560"/>
        <w:rPr>
          <w:rFonts w:ascii="方正黑体_GBK" w:hAnsi="微软雅黑" w:eastAsia="方正黑体_GBK"/>
          <w:b w:val="0"/>
          <w:bCs w:val="0"/>
        </w:rPr>
      </w:pPr>
      <w:bookmarkStart w:id="7" w:name="_Toc106981624"/>
      <w:r>
        <w:rPr>
          <w:rFonts w:hint="eastAsia" w:ascii="方正黑体_GBK" w:hAnsi="微软雅黑" w:eastAsia="方正黑体_GBK"/>
          <w:b w:val="0"/>
          <w:bCs w:val="0"/>
        </w:rPr>
        <w:t>2</w:t>
      </w:r>
      <w:r>
        <w:rPr>
          <w:rFonts w:ascii="方正黑体_GBK" w:hAnsi="微软雅黑" w:eastAsia="方正黑体_GBK"/>
          <w:b w:val="0"/>
          <w:bCs w:val="0"/>
        </w:rPr>
        <w:t>.2</w:t>
      </w:r>
      <w:r>
        <w:rPr>
          <w:rFonts w:hint="eastAsia" w:ascii="方正黑体_GBK" w:hAnsi="微软雅黑" w:eastAsia="方正黑体_GBK"/>
          <w:b w:val="0"/>
          <w:bCs w:val="0"/>
        </w:rPr>
        <w:t>学</w:t>
      </w:r>
      <w:r>
        <w:rPr>
          <w:rFonts w:ascii="方正黑体_GBK" w:hAnsi="微软雅黑" w:eastAsia="方正黑体_GBK"/>
          <w:b w:val="0"/>
          <w:bCs w:val="0"/>
        </w:rPr>
        <w:t>员登录</w:t>
      </w:r>
      <w:bookmarkEnd w:id="7"/>
    </w:p>
    <w:p>
      <w:pPr>
        <w:ind w:firstLine="560"/>
        <w:rPr>
          <w:rFonts w:hint="eastAsia" w:ascii="方正仿宋_GBK" w:hAnsi="微软雅黑" w:eastAsia="方正仿宋_GBK"/>
          <w:sz w:val="32"/>
          <w:szCs w:val="32"/>
          <w:lang w:eastAsia="zh-CN"/>
        </w:rPr>
      </w:pPr>
      <w:r>
        <w:rPr>
          <w:rFonts w:hint="eastAsia" w:ascii="方正仿宋_GBK" w:hAnsi="微软雅黑" w:eastAsia="方正仿宋_GBK"/>
          <w:sz w:val="32"/>
          <w:szCs w:val="32"/>
          <w:lang w:val="en-US" w:eastAsia="zh-CN"/>
        </w:rPr>
        <w:t>企业完成缴费，经协会统一审核开通后（开通时间为企业发送开票信息后的5个工作日内），学员</w:t>
      </w:r>
      <w:r>
        <w:rPr>
          <w:rFonts w:hint="eastAsia" w:ascii="方正仿宋_GBK" w:hAnsi="微软雅黑" w:eastAsia="方正仿宋_GBK"/>
          <w:sz w:val="32"/>
          <w:szCs w:val="32"/>
          <w:lang w:eastAsia="zh-CN"/>
        </w:rPr>
        <w:t>进入</w:t>
      </w:r>
      <w:r>
        <w:rPr>
          <w:rFonts w:hint="eastAsia" w:ascii="方正仿宋_GBK" w:hAnsi="微软雅黑" w:eastAsia="方正仿宋_GBK"/>
          <w:sz w:val="32"/>
          <w:szCs w:val="32"/>
          <w:lang w:val="en-US" w:eastAsia="zh-CN"/>
        </w:rPr>
        <w:t>协会网站（www.gxjsjlxh.com）点击右侧“</w:t>
      </w:r>
      <w:r>
        <w:rPr>
          <w:rFonts w:hint="eastAsia" w:ascii="方正仿宋_GBK" w:hAnsi="微软雅黑" w:eastAsia="方正仿宋_GBK"/>
          <w:sz w:val="32"/>
          <w:szCs w:val="32"/>
        </w:rPr>
        <w:t>广西建设监理从业人员网络</w:t>
      </w:r>
      <w:r>
        <w:rPr>
          <w:rFonts w:hint="eastAsia" w:ascii="方正仿宋_GBK" w:hAnsi="微软雅黑" w:eastAsia="方正仿宋_GBK"/>
          <w:sz w:val="32"/>
          <w:szCs w:val="32"/>
          <w:lang w:eastAsia="zh-CN"/>
        </w:rPr>
        <w:t>教育平台”用姓名及身份证信息（</w:t>
      </w:r>
      <w:r>
        <w:rPr>
          <w:rFonts w:hint="eastAsia" w:ascii="方正仿宋_GBK" w:hAnsi="微软雅黑" w:eastAsia="方正仿宋_GBK"/>
          <w:color w:val="FF0000"/>
          <w:sz w:val="32"/>
          <w:szCs w:val="32"/>
          <w:lang w:eastAsia="zh-CN"/>
        </w:rPr>
        <w:t>初始密码：</w:t>
      </w:r>
      <w:r>
        <w:rPr>
          <w:rFonts w:hint="eastAsia" w:ascii="方正仿宋_GBK" w:hAnsi="微软雅黑" w:eastAsia="方正仿宋_GBK"/>
          <w:color w:val="FF0000"/>
          <w:sz w:val="32"/>
          <w:szCs w:val="32"/>
          <w:lang w:val="en-US" w:eastAsia="zh-CN"/>
        </w:rPr>
        <w:t>GX123456</w:t>
      </w:r>
      <w:r>
        <w:rPr>
          <w:rFonts w:hint="eastAsia" w:ascii="方正仿宋_GBK" w:hAnsi="微软雅黑" w:eastAsia="方正仿宋_GBK"/>
          <w:sz w:val="32"/>
          <w:szCs w:val="32"/>
          <w:lang w:eastAsia="zh-CN"/>
        </w:rPr>
        <w:t>）进行登陆。</w:t>
      </w:r>
    </w:p>
    <w:p>
      <w:pPr>
        <w:ind w:firstLine="560"/>
        <w:rPr>
          <w:rFonts w:hint="eastAsia" w:ascii="方正仿宋_GBK" w:hAnsi="微软雅黑" w:eastAsia="方正仿宋_GBK"/>
          <w:sz w:val="32"/>
          <w:szCs w:val="32"/>
          <w:lang w:eastAsia="zh-CN"/>
        </w:rPr>
      </w:pPr>
      <w:r>
        <w:rPr>
          <w:rFonts w:hint="eastAsia" w:ascii="方正仿宋_GBK" w:hAnsi="微软雅黑" w:eastAsia="方正仿宋_GBK"/>
          <w:sz w:val="32"/>
          <w:szCs w:val="32"/>
          <w:lang w:eastAsia="zh-CN"/>
        </w:rPr>
        <w:drawing>
          <wp:inline distT="0" distB="0" distL="114300" distR="114300">
            <wp:extent cx="5516880" cy="3396615"/>
            <wp:effectExtent l="0" t="0" r="7620" b="13335"/>
            <wp:docPr id="9" name="图片 9" descr="1656309309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563093097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 w:val="28"/>
          <w:szCs w:val="28"/>
        </w:rPr>
      </w:pPr>
    </w:p>
    <w:p>
      <w:pPr>
        <w:pStyle w:val="3"/>
        <w:rPr>
          <w:rFonts w:hint="eastAsia" w:ascii="方正黑体_GBK" w:hAnsi="微软雅黑" w:eastAsia="方正黑体_GBK"/>
          <w:b w:val="0"/>
          <w:bCs w:val="0"/>
        </w:rPr>
      </w:pPr>
      <w:bookmarkStart w:id="8" w:name="_Toc106981625"/>
      <w:r>
        <w:rPr>
          <w:rFonts w:hint="eastAsia" w:ascii="方正黑体_GBK" w:hAnsi="微软雅黑" w:eastAsia="方正黑体_GBK"/>
          <w:b w:val="0"/>
          <w:bCs w:val="0"/>
        </w:rPr>
        <w:drawing>
          <wp:inline distT="0" distB="0" distL="114300" distR="114300">
            <wp:extent cx="6089015" cy="3327400"/>
            <wp:effectExtent l="0" t="0" r="6985" b="6350"/>
            <wp:docPr id="11" name="图片 11" descr="1656310413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563104130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9015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640" w:firstLineChars="200"/>
        <w:rPr>
          <w:rFonts w:hint="eastAsia" w:ascii="方正黑体_GBK" w:hAnsi="微软雅黑" w:eastAsia="方正黑体_GBK"/>
          <w:b w:val="0"/>
          <w:bCs w:val="0"/>
        </w:rPr>
      </w:pPr>
      <w:r>
        <w:rPr>
          <w:rFonts w:hint="eastAsia" w:ascii="方正黑体_GBK" w:hAnsi="微软雅黑" w:eastAsia="方正黑体_GBK"/>
          <w:b w:val="0"/>
          <w:bCs w:val="0"/>
        </w:rPr>
        <w:t>2</w:t>
      </w:r>
      <w:r>
        <w:rPr>
          <w:rFonts w:ascii="方正黑体_GBK" w:hAnsi="微软雅黑" w:eastAsia="方正黑体_GBK"/>
          <w:b w:val="0"/>
          <w:bCs w:val="0"/>
        </w:rPr>
        <w:t>.3</w:t>
      </w:r>
      <w:bookmarkStart w:id="9" w:name="_Toc17816328"/>
      <w:bookmarkEnd w:id="9"/>
      <w:bookmarkStart w:id="10" w:name="_Toc16859399"/>
      <w:bookmarkEnd w:id="10"/>
      <w:bookmarkStart w:id="11" w:name="_Toc18591573"/>
      <w:bookmarkEnd w:id="11"/>
      <w:bookmarkStart w:id="12" w:name="_Toc16861205"/>
      <w:bookmarkEnd w:id="12"/>
      <w:bookmarkStart w:id="13" w:name="_Toc18591093"/>
      <w:bookmarkEnd w:id="13"/>
      <w:bookmarkStart w:id="14" w:name="_Toc17816330"/>
      <w:bookmarkEnd w:id="14"/>
      <w:bookmarkStart w:id="15" w:name="_Toc16861203"/>
      <w:bookmarkEnd w:id="15"/>
      <w:bookmarkStart w:id="16" w:name="_Toc18591095"/>
      <w:bookmarkEnd w:id="16"/>
      <w:bookmarkStart w:id="17" w:name="_Toc18591571"/>
      <w:bookmarkEnd w:id="17"/>
      <w:bookmarkStart w:id="18" w:name="_Toc16859397"/>
      <w:bookmarkEnd w:id="18"/>
      <w:r>
        <w:rPr>
          <w:rFonts w:hint="eastAsia" w:ascii="方正黑体_GBK" w:hAnsi="微软雅黑" w:eastAsia="方正黑体_GBK"/>
          <w:b w:val="0"/>
          <w:bCs w:val="0"/>
        </w:rPr>
        <w:t>身份认证</w:t>
      </w:r>
      <w:bookmarkEnd w:id="8"/>
    </w:p>
    <w:p>
      <w:pPr>
        <w:pStyle w:val="3"/>
        <w:ind w:firstLine="640" w:firstLineChars="200"/>
        <w:rPr>
          <w:rFonts w:ascii="方正仿宋_GBK" w:hAnsi="微软雅黑" w:eastAsia="方正仿宋_GBK"/>
          <w:b w:val="0"/>
          <w:bCs w:val="0"/>
          <w:sz w:val="32"/>
          <w:szCs w:val="32"/>
        </w:rPr>
      </w:pPr>
      <w:r>
        <w:rPr>
          <w:rFonts w:hint="eastAsia" w:ascii="方正仿宋_GBK" w:hAnsi="微软雅黑" w:eastAsia="方正仿宋_GBK"/>
          <w:b w:val="0"/>
          <w:bCs w:val="0"/>
          <w:sz w:val="32"/>
          <w:szCs w:val="32"/>
        </w:rPr>
        <w:t>学</w:t>
      </w:r>
      <w:r>
        <w:rPr>
          <w:rFonts w:ascii="方正仿宋_GBK" w:hAnsi="微软雅黑" w:eastAsia="方正仿宋_GBK"/>
          <w:b w:val="0"/>
          <w:bCs w:val="0"/>
          <w:sz w:val="32"/>
          <w:szCs w:val="32"/>
        </w:rPr>
        <w:t>员</w:t>
      </w:r>
      <w:r>
        <w:rPr>
          <w:rFonts w:hint="eastAsia" w:ascii="方正仿宋_GBK" w:hAnsi="微软雅黑" w:eastAsia="方正仿宋_GBK"/>
          <w:b w:val="0"/>
          <w:bCs w:val="0"/>
          <w:sz w:val="32"/>
          <w:szCs w:val="32"/>
        </w:rPr>
        <w:t>成</w:t>
      </w:r>
      <w:r>
        <w:rPr>
          <w:rFonts w:ascii="方正仿宋_GBK" w:hAnsi="微软雅黑" w:eastAsia="方正仿宋_GBK"/>
          <w:b w:val="0"/>
          <w:bCs w:val="0"/>
          <w:sz w:val="32"/>
          <w:szCs w:val="32"/>
        </w:rPr>
        <w:t>功登录后</w:t>
      </w:r>
      <w:r>
        <w:rPr>
          <w:rFonts w:hint="eastAsia" w:ascii="方正仿宋_GBK" w:hAnsi="微软雅黑" w:eastAsia="方正仿宋_GBK"/>
          <w:b w:val="0"/>
          <w:bCs w:val="0"/>
          <w:sz w:val="32"/>
          <w:szCs w:val="32"/>
        </w:rPr>
        <w:t>，</w:t>
      </w:r>
      <w:r>
        <w:rPr>
          <w:rFonts w:ascii="方正仿宋_GBK" w:hAnsi="微软雅黑" w:eastAsia="方正仿宋_GBK"/>
          <w:b w:val="0"/>
          <w:bCs w:val="0"/>
          <w:sz w:val="32"/>
          <w:szCs w:val="32"/>
        </w:rPr>
        <w:t>首</w:t>
      </w:r>
      <w:r>
        <w:rPr>
          <w:rFonts w:hint="eastAsia" w:ascii="方正仿宋_GBK" w:hAnsi="微软雅黑" w:eastAsia="方正仿宋_GBK"/>
          <w:b w:val="0"/>
          <w:bCs w:val="0"/>
          <w:sz w:val="32"/>
          <w:szCs w:val="32"/>
        </w:rPr>
        <w:t>次</w:t>
      </w:r>
      <w:r>
        <w:rPr>
          <w:rFonts w:ascii="方正仿宋_GBK" w:hAnsi="微软雅黑" w:eastAsia="方正仿宋_GBK"/>
          <w:b w:val="0"/>
          <w:bCs w:val="0"/>
          <w:sz w:val="32"/>
          <w:szCs w:val="32"/>
        </w:rPr>
        <w:t>登录请先完善个</w:t>
      </w:r>
      <w:r>
        <w:rPr>
          <w:rFonts w:hint="eastAsia" w:ascii="方正仿宋_GBK" w:hAnsi="微软雅黑" w:eastAsia="方正仿宋_GBK"/>
          <w:b w:val="0"/>
          <w:bCs w:val="0"/>
          <w:sz w:val="32"/>
          <w:szCs w:val="32"/>
        </w:rPr>
        <w:t>人</w:t>
      </w:r>
      <w:r>
        <w:rPr>
          <w:rFonts w:ascii="方正仿宋_GBK" w:hAnsi="微软雅黑" w:eastAsia="方正仿宋_GBK"/>
          <w:b w:val="0"/>
          <w:bCs w:val="0"/>
          <w:sz w:val="32"/>
          <w:szCs w:val="32"/>
        </w:rPr>
        <w:t>信息</w:t>
      </w:r>
      <w:r>
        <w:rPr>
          <w:rFonts w:hint="eastAsia" w:ascii="方正仿宋_GBK" w:hAnsi="微软雅黑" w:eastAsia="方正仿宋_GBK"/>
          <w:b w:val="0"/>
          <w:bCs w:val="0"/>
          <w:sz w:val="32"/>
          <w:szCs w:val="32"/>
        </w:rPr>
        <w:t>并上</w:t>
      </w:r>
      <w:r>
        <w:rPr>
          <w:rFonts w:ascii="方正仿宋_GBK" w:hAnsi="微软雅黑" w:eastAsia="方正仿宋_GBK"/>
          <w:b w:val="0"/>
          <w:bCs w:val="0"/>
          <w:sz w:val="32"/>
          <w:szCs w:val="32"/>
        </w:rPr>
        <w:t>传身份证。</w:t>
      </w:r>
    </w:p>
    <w:p>
      <w:pPr>
        <w:ind w:firstLine="56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1、在主页点击“个人中心”，个人信息设置</w:t>
      </w:r>
    </w:p>
    <w:p>
      <w:pPr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5935345" cy="3385820"/>
            <wp:effectExtent l="0" t="0" r="8255" b="5080"/>
            <wp:docPr id="39" name="图片 39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2、点击“学员信息”，进入信息上传页面。</w:t>
      </w:r>
    </w:p>
    <w:p>
      <w:pPr>
        <w:rPr>
          <w:rFonts w:hint="eastAsia" w:ascii="微软雅黑" w:hAnsi="微软雅黑" w:eastAsia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sz w:val="28"/>
          <w:szCs w:val="28"/>
          <w:lang w:eastAsia="zh-CN"/>
        </w:rPr>
        <w:drawing>
          <wp:inline distT="0" distB="0" distL="114300" distR="114300">
            <wp:extent cx="5993765" cy="2661285"/>
            <wp:effectExtent l="0" t="0" r="6985" b="5715"/>
            <wp:docPr id="17" name="图片 17" descr="1656312144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563121443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93765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3、按照网页上的提示，填写毕业院校、所学专业、联系地址，上传个人照片、身份证正反面照片、手持身份证照片。</w:t>
      </w:r>
    </w:p>
    <w:p>
      <w:pPr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5401310" cy="4535170"/>
            <wp:effectExtent l="0" t="0" r="8890" b="17780"/>
            <wp:docPr id="41" name="图片 4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453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640" w:firstLineChars="200"/>
        <w:rPr>
          <w:rFonts w:ascii="方正黑体_GBK" w:hAnsi="微软雅黑" w:eastAsia="方正黑体_GBK"/>
          <w:b w:val="0"/>
          <w:bCs w:val="0"/>
        </w:rPr>
      </w:pPr>
      <w:bookmarkStart w:id="19" w:name="_Toc106981626"/>
      <w:r>
        <w:rPr>
          <w:rFonts w:ascii="方正黑体_GBK" w:hAnsi="微软雅黑" w:eastAsia="方正黑体_GBK"/>
          <w:b w:val="0"/>
          <w:bCs w:val="0"/>
        </w:rPr>
        <w:t>2.4</w:t>
      </w:r>
      <w:r>
        <w:rPr>
          <w:rFonts w:hint="eastAsia" w:ascii="方正黑体_GBK" w:hAnsi="微软雅黑" w:eastAsia="方正黑体_GBK"/>
          <w:b w:val="0"/>
          <w:bCs w:val="0"/>
        </w:rPr>
        <w:t>在线</w:t>
      </w:r>
      <w:r>
        <w:rPr>
          <w:rFonts w:ascii="方正黑体_GBK" w:hAnsi="微软雅黑" w:eastAsia="方正黑体_GBK"/>
          <w:b w:val="0"/>
          <w:bCs w:val="0"/>
        </w:rPr>
        <w:t>学习</w:t>
      </w:r>
      <w:bookmarkEnd w:id="19"/>
    </w:p>
    <w:p>
      <w:pPr>
        <w:pStyle w:val="22"/>
        <w:keepNext/>
        <w:keepLines/>
        <w:numPr>
          <w:ilvl w:val="0"/>
          <w:numId w:val="2"/>
        </w:numPr>
        <w:spacing w:before="260" w:after="260" w:line="416" w:lineRule="auto"/>
        <w:ind w:firstLineChars="0"/>
        <w:outlineLvl w:val="2"/>
        <w:rPr>
          <w:rFonts w:ascii="微软雅黑" w:hAnsi="微软雅黑" w:eastAsia="微软雅黑"/>
          <w:b/>
          <w:bCs/>
          <w:vanish/>
          <w:sz w:val="28"/>
          <w:szCs w:val="28"/>
        </w:rPr>
      </w:pPr>
      <w:bookmarkStart w:id="20" w:name="_Toc104222671"/>
      <w:bookmarkEnd w:id="20"/>
      <w:bookmarkStart w:id="21" w:name="_Toc18591099"/>
      <w:bookmarkEnd w:id="21"/>
      <w:bookmarkStart w:id="22" w:name="_Toc104977079"/>
      <w:bookmarkEnd w:id="22"/>
      <w:bookmarkStart w:id="23" w:name="_Toc104222651"/>
      <w:bookmarkEnd w:id="23"/>
      <w:bookmarkStart w:id="24" w:name="_Toc17816334"/>
      <w:bookmarkEnd w:id="24"/>
      <w:bookmarkStart w:id="25" w:name="_Toc106981466"/>
      <w:bookmarkEnd w:id="25"/>
      <w:bookmarkStart w:id="26" w:name="_Toc16859404"/>
      <w:bookmarkEnd w:id="26"/>
      <w:bookmarkStart w:id="27" w:name="_Toc104222631"/>
      <w:bookmarkEnd w:id="27"/>
      <w:bookmarkStart w:id="28" w:name="_Toc106981627"/>
      <w:bookmarkEnd w:id="28"/>
      <w:bookmarkStart w:id="29" w:name="_Toc16861209"/>
      <w:bookmarkEnd w:id="29"/>
      <w:bookmarkStart w:id="30" w:name="_Toc104915813"/>
      <w:bookmarkEnd w:id="30"/>
      <w:bookmarkStart w:id="31" w:name="_Toc15286121"/>
      <w:bookmarkEnd w:id="31"/>
      <w:bookmarkStart w:id="32" w:name="_Toc104907349"/>
      <w:bookmarkEnd w:id="32"/>
      <w:bookmarkStart w:id="33" w:name="_Toc18591577"/>
      <w:bookmarkEnd w:id="33"/>
    </w:p>
    <w:p>
      <w:pPr>
        <w:pStyle w:val="22"/>
        <w:keepNext/>
        <w:keepLines/>
        <w:numPr>
          <w:ilvl w:val="0"/>
          <w:numId w:val="2"/>
        </w:numPr>
        <w:spacing w:before="260" w:after="260" w:line="416" w:lineRule="auto"/>
        <w:ind w:firstLineChars="0"/>
        <w:outlineLvl w:val="2"/>
        <w:rPr>
          <w:rFonts w:ascii="微软雅黑" w:hAnsi="微软雅黑" w:eastAsia="微软雅黑"/>
          <w:b/>
          <w:bCs/>
          <w:vanish/>
          <w:sz w:val="28"/>
          <w:szCs w:val="28"/>
        </w:rPr>
      </w:pPr>
      <w:bookmarkStart w:id="34" w:name="_Toc17816335"/>
      <w:bookmarkEnd w:id="34"/>
      <w:bookmarkStart w:id="35" w:name="_Toc104907350"/>
      <w:bookmarkEnd w:id="35"/>
      <w:bookmarkStart w:id="36" w:name="_Toc18591578"/>
      <w:bookmarkEnd w:id="36"/>
      <w:bookmarkStart w:id="37" w:name="_Toc16861210"/>
      <w:bookmarkEnd w:id="37"/>
      <w:bookmarkStart w:id="38" w:name="_Toc104222672"/>
      <w:bookmarkEnd w:id="38"/>
      <w:bookmarkStart w:id="39" w:name="_Toc16859405"/>
      <w:bookmarkEnd w:id="39"/>
      <w:bookmarkStart w:id="40" w:name="_Toc18591100"/>
      <w:bookmarkEnd w:id="40"/>
      <w:bookmarkStart w:id="41" w:name="_Toc106981467"/>
      <w:bookmarkEnd w:id="41"/>
      <w:bookmarkStart w:id="42" w:name="_Toc15286122"/>
      <w:bookmarkEnd w:id="42"/>
      <w:bookmarkStart w:id="43" w:name="_Toc104977080"/>
      <w:bookmarkEnd w:id="43"/>
      <w:bookmarkStart w:id="44" w:name="_Toc106981628"/>
      <w:bookmarkEnd w:id="44"/>
      <w:bookmarkStart w:id="45" w:name="_Toc104915814"/>
      <w:bookmarkEnd w:id="45"/>
      <w:bookmarkStart w:id="46" w:name="_Toc104222652"/>
      <w:bookmarkEnd w:id="46"/>
      <w:bookmarkStart w:id="47" w:name="_Toc104222632"/>
      <w:bookmarkEnd w:id="47"/>
    </w:p>
    <w:p>
      <w:pPr>
        <w:pStyle w:val="22"/>
        <w:keepNext/>
        <w:keepLines/>
        <w:numPr>
          <w:ilvl w:val="0"/>
          <w:numId w:val="2"/>
        </w:numPr>
        <w:spacing w:before="260" w:after="260" w:line="416" w:lineRule="auto"/>
        <w:ind w:firstLineChars="0"/>
        <w:outlineLvl w:val="2"/>
        <w:rPr>
          <w:rFonts w:ascii="微软雅黑" w:hAnsi="微软雅黑" w:eastAsia="微软雅黑"/>
          <w:b/>
          <w:bCs/>
          <w:vanish/>
          <w:sz w:val="28"/>
          <w:szCs w:val="28"/>
        </w:rPr>
      </w:pPr>
      <w:bookmarkStart w:id="48" w:name="_Toc106981468"/>
      <w:bookmarkEnd w:id="48"/>
      <w:bookmarkStart w:id="49" w:name="_Toc15286123"/>
      <w:bookmarkEnd w:id="49"/>
      <w:bookmarkStart w:id="50" w:name="_Toc16861211"/>
      <w:bookmarkEnd w:id="50"/>
      <w:bookmarkStart w:id="51" w:name="_Toc104222653"/>
      <w:bookmarkEnd w:id="51"/>
      <w:bookmarkStart w:id="52" w:name="_Toc18591579"/>
      <w:bookmarkEnd w:id="52"/>
      <w:bookmarkStart w:id="53" w:name="_Toc104907351"/>
      <w:bookmarkEnd w:id="53"/>
      <w:bookmarkStart w:id="54" w:name="_Toc106981629"/>
      <w:bookmarkEnd w:id="54"/>
      <w:bookmarkStart w:id="55" w:name="_Toc104222673"/>
      <w:bookmarkEnd w:id="55"/>
      <w:bookmarkStart w:id="56" w:name="_Toc17816336"/>
      <w:bookmarkEnd w:id="56"/>
      <w:bookmarkStart w:id="57" w:name="_Toc104915815"/>
      <w:bookmarkEnd w:id="57"/>
      <w:bookmarkStart w:id="58" w:name="_Toc104977081"/>
      <w:bookmarkEnd w:id="58"/>
      <w:bookmarkStart w:id="59" w:name="_Toc16859406"/>
      <w:bookmarkEnd w:id="59"/>
      <w:bookmarkStart w:id="60" w:name="_Toc104222633"/>
      <w:bookmarkEnd w:id="60"/>
      <w:bookmarkStart w:id="61" w:name="_Toc18591101"/>
      <w:bookmarkEnd w:id="61"/>
    </w:p>
    <w:p>
      <w:pPr>
        <w:pStyle w:val="22"/>
        <w:keepNext/>
        <w:keepLines/>
        <w:numPr>
          <w:ilvl w:val="0"/>
          <w:numId w:val="2"/>
        </w:numPr>
        <w:spacing w:before="260" w:after="260" w:line="416" w:lineRule="auto"/>
        <w:ind w:firstLineChars="0"/>
        <w:outlineLvl w:val="2"/>
        <w:rPr>
          <w:rFonts w:ascii="微软雅黑" w:hAnsi="微软雅黑" w:eastAsia="微软雅黑"/>
          <w:b/>
          <w:bCs/>
          <w:vanish/>
          <w:sz w:val="28"/>
          <w:szCs w:val="28"/>
        </w:rPr>
      </w:pPr>
      <w:bookmarkStart w:id="62" w:name="_Toc18591102"/>
      <w:bookmarkEnd w:id="62"/>
      <w:bookmarkStart w:id="63" w:name="_Toc104977082"/>
      <w:bookmarkEnd w:id="63"/>
      <w:bookmarkStart w:id="64" w:name="_Toc104907352"/>
      <w:bookmarkEnd w:id="64"/>
      <w:bookmarkStart w:id="65" w:name="_Toc106981469"/>
      <w:bookmarkEnd w:id="65"/>
      <w:bookmarkStart w:id="66" w:name="_Toc16861212"/>
      <w:bookmarkEnd w:id="66"/>
      <w:bookmarkStart w:id="67" w:name="_Toc18591580"/>
      <w:bookmarkEnd w:id="67"/>
      <w:bookmarkStart w:id="68" w:name="_Toc15286124"/>
      <w:bookmarkEnd w:id="68"/>
      <w:bookmarkStart w:id="69" w:name="_Toc104915816"/>
      <w:bookmarkEnd w:id="69"/>
      <w:bookmarkStart w:id="70" w:name="_Toc104222674"/>
      <w:bookmarkEnd w:id="70"/>
      <w:bookmarkStart w:id="71" w:name="_Toc16859407"/>
      <w:bookmarkEnd w:id="71"/>
      <w:bookmarkStart w:id="72" w:name="_Toc104222654"/>
      <w:bookmarkEnd w:id="72"/>
      <w:bookmarkStart w:id="73" w:name="_Toc17816337"/>
      <w:bookmarkEnd w:id="73"/>
      <w:bookmarkStart w:id="74" w:name="_Toc106981630"/>
      <w:bookmarkEnd w:id="74"/>
      <w:bookmarkStart w:id="75" w:name="_Toc104222634"/>
      <w:bookmarkEnd w:id="75"/>
    </w:p>
    <w:p>
      <w:pPr>
        <w:pStyle w:val="22"/>
        <w:keepNext/>
        <w:keepLines/>
        <w:numPr>
          <w:ilvl w:val="1"/>
          <w:numId w:val="2"/>
        </w:numPr>
        <w:spacing w:before="260" w:after="260" w:line="416" w:lineRule="auto"/>
        <w:ind w:firstLineChars="0"/>
        <w:outlineLvl w:val="2"/>
        <w:rPr>
          <w:rFonts w:ascii="微软雅黑" w:hAnsi="微软雅黑" w:eastAsia="微软雅黑"/>
          <w:b/>
          <w:bCs/>
          <w:vanish/>
          <w:sz w:val="28"/>
          <w:szCs w:val="28"/>
        </w:rPr>
      </w:pPr>
      <w:bookmarkStart w:id="76" w:name="_Toc16859408"/>
      <w:bookmarkEnd w:id="76"/>
      <w:bookmarkStart w:id="77" w:name="_Toc16861213"/>
      <w:bookmarkEnd w:id="77"/>
      <w:bookmarkStart w:id="78" w:name="_Toc104977083"/>
      <w:bookmarkEnd w:id="78"/>
      <w:bookmarkStart w:id="79" w:name="_Toc104222635"/>
      <w:bookmarkEnd w:id="79"/>
      <w:bookmarkStart w:id="80" w:name="_Toc104907353"/>
      <w:bookmarkEnd w:id="80"/>
      <w:bookmarkStart w:id="81" w:name="_Toc17816338"/>
      <w:bookmarkEnd w:id="81"/>
      <w:bookmarkStart w:id="82" w:name="_Toc104915817"/>
      <w:bookmarkEnd w:id="82"/>
      <w:bookmarkStart w:id="83" w:name="_Toc18591581"/>
      <w:bookmarkEnd w:id="83"/>
      <w:bookmarkStart w:id="84" w:name="_Toc104222675"/>
      <w:bookmarkEnd w:id="84"/>
      <w:bookmarkStart w:id="85" w:name="_Toc15286125"/>
      <w:bookmarkEnd w:id="85"/>
      <w:bookmarkStart w:id="86" w:name="_Toc106981631"/>
      <w:bookmarkEnd w:id="86"/>
      <w:bookmarkStart w:id="87" w:name="_Toc106981470"/>
      <w:bookmarkEnd w:id="87"/>
      <w:bookmarkStart w:id="88" w:name="_Toc18591103"/>
      <w:bookmarkEnd w:id="88"/>
      <w:bookmarkStart w:id="89" w:name="_Toc104222655"/>
      <w:bookmarkEnd w:id="89"/>
    </w:p>
    <w:p>
      <w:pPr>
        <w:pStyle w:val="4"/>
        <w:ind w:firstLine="643"/>
        <w:rPr>
          <w:rFonts w:hint="eastAsia" w:eastAsiaTheme="minorEastAsia"/>
          <w:lang w:eastAsia="zh-CN"/>
        </w:rPr>
      </w:pPr>
      <w:bookmarkStart w:id="90" w:name="_Toc106981632"/>
      <w:r>
        <w:rPr>
          <w:rFonts w:hint="eastAsia"/>
          <w:lang w:val="en-US" w:eastAsia="zh-CN"/>
        </w:rPr>
        <w:t>1、</w:t>
      </w:r>
      <w:r>
        <w:t xml:space="preserve"> </w:t>
      </w:r>
      <w:r>
        <w:rPr>
          <w:rFonts w:hint="eastAsia"/>
        </w:rPr>
        <w:t>学员</w:t>
      </w:r>
      <w:bookmarkEnd w:id="90"/>
      <w:r>
        <w:rPr>
          <w:rFonts w:hint="eastAsia"/>
          <w:lang w:eastAsia="zh-CN"/>
        </w:rPr>
        <w:t>状态</w:t>
      </w:r>
    </w:p>
    <w:p>
      <w:pPr>
        <w:ind w:firstLine="56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  <w:lang w:eastAsia="zh-CN"/>
        </w:rPr>
        <w:t>学员</w:t>
      </w:r>
      <w:r>
        <w:rPr>
          <w:rFonts w:hint="eastAsia" w:ascii="方正仿宋_GBK" w:hAnsi="微软雅黑" w:eastAsia="方正仿宋_GBK"/>
          <w:sz w:val="32"/>
          <w:szCs w:val="32"/>
        </w:rPr>
        <w:t>的状态</w:t>
      </w:r>
      <w:r>
        <w:rPr>
          <w:rFonts w:hint="eastAsia" w:ascii="方正仿宋_GBK" w:hAnsi="微软雅黑" w:eastAsia="方正仿宋_GBK"/>
          <w:sz w:val="32"/>
          <w:szCs w:val="32"/>
          <w:lang w:eastAsia="zh-CN"/>
        </w:rPr>
        <w:t>显示</w:t>
      </w:r>
      <w:r>
        <w:rPr>
          <w:rFonts w:hint="eastAsia" w:ascii="方正仿宋_GBK" w:hAnsi="微软雅黑" w:eastAsia="方正仿宋_GBK"/>
          <w:sz w:val="32"/>
          <w:szCs w:val="32"/>
        </w:rPr>
        <w:t>“已缴费”，可开始学习及参加考试。</w:t>
      </w:r>
    </w:p>
    <w:p>
      <w:pPr>
        <w:ind w:firstLine="640"/>
        <w:jc w:val="center"/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4742815" cy="2075815"/>
            <wp:effectExtent l="0" t="0" r="635" b="635"/>
            <wp:docPr id="1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640" w:firstLineChars="200"/>
      </w:pPr>
      <w:bookmarkStart w:id="91" w:name="_Toc106981633"/>
      <w:r>
        <w:t>2.</w:t>
      </w:r>
      <w:r>
        <w:rPr>
          <w:rFonts w:hint="eastAsia"/>
        </w:rPr>
        <w:t>开始课程学习</w:t>
      </w:r>
      <w:bookmarkEnd w:id="91"/>
    </w:p>
    <w:p>
      <w:pPr>
        <w:ind w:firstLine="56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在主页点击“我的班级”。</w:t>
      </w:r>
    </w:p>
    <w:p>
      <w:pPr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6210935" cy="3317875"/>
            <wp:effectExtent l="0" t="0" r="18415" b="15875"/>
            <wp:docPr id="42" name="图片 42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确认自己参加</w:t>
      </w:r>
      <w:r>
        <w:rPr>
          <w:rFonts w:hint="eastAsia" w:ascii="方正仿宋_GBK" w:hAnsi="微软雅黑" w:eastAsia="方正仿宋_GBK"/>
          <w:sz w:val="32"/>
          <w:szCs w:val="32"/>
          <w:lang w:eastAsia="zh-CN"/>
        </w:rPr>
        <w:t>所参加</w:t>
      </w:r>
      <w:r>
        <w:rPr>
          <w:rFonts w:hint="eastAsia" w:ascii="方正仿宋_GBK" w:hAnsi="微软雅黑" w:eastAsia="方正仿宋_GBK"/>
          <w:sz w:val="32"/>
          <w:szCs w:val="32"/>
        </w:rPr>
        <w:t>的</w:t>
      </w:r>
      <w:r>
        <w:rPr>
          <w:rFonts w:hint="eastAsia" w:ascii="方正仿宋_GBK" w:hAnsi="微软雅黑" w:eastAsia="方正仿宋_GBK"/>
          <w:sz w:val="32"/>
          <w:szCs w:val="32"/>
          <w:lang w:eastAsia="zh-CN"/>
        </w:rPr>
        <w:t>培训</w:t>
      </w:r>
      <w:r>
        <w:rPr>
          <w:rFonts w:hint="eastAsia" w:ascii="方正仿宋_GBK" w:hAnsi="微软雅黑" w:eastAsia="方正仿宋_GBK"/>
          <w:sz w:val="32"/>
          <w:szCs w:val="32"/>
        </w:rPr>
        <w:t>信息，点击“进入班级”。</w:t>
      </w:r>
    </w:p>
    <w:p>
      <w:pPr>
        <w:rPr>
          <w:rFonts w:hint="eastAsia" w:ascii="微软雅黑" w:hAnsi="微软雅黑" w:eastAsia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sz w:val="28"/>
          <w:szCs w:val="28"/>
          <w:lang w:eastAsia="zh-CN"/>
        </w:rPr>
        <w:drawing>
          <wp:inline distT="0" distB="0" distL="114300" distR="114300">
            <wp:extent cx="6199505" cy="2284730"/>
            <wp:effectExtent l="0" t="0" r="10795" b="1270"/>
            <wp:docPr id="7" name="图片 7" descr="1656311695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563116951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9505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选择需要学习的课程，点击开始学习。</w:t>
      </w:r>
    </w:p>
    <w:p>
      <w:pPr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6210935" cy="2416175"/>
            <wp:effectExtent l="0" t="0" r="0" b="3175"/>
            <wp:docPr id="44" name="图片 44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图形用户界面, 应用程序, Word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点击“课程目录”，再选择需要学习的章节。</w:t>
      </w:r>
    </w:p>
    <w:p>
      <w:pPr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6210935" cy="2712085"/>
            <wp:effectExtent l="0" t="0" r="18415" b="12065"/>
            <wp:docPr id="45" name="图片 4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点击播放箭头，开始课程的播放。系统会记录课程的观看记录，观看完成后的课程会显示“已学完”。</w:t>
      </w:r>
    </w:p>
    <w:p>
      <w:pPr>
        <w:ind w:firstLine="640" w:firstLineChars="200"/>
        <w:rPr>
          <w:rFonts w:ascii="方正仿宋_GBK" w:hAnsi="微软雅黑" w:eastAsia="方正仿宋_GBK"/>
          <w:sz w:val="32"/>
          <w:szCs w:val="32"/>
        </w:rPr>
      </w:pPr>
    </w:p>
    <w:p>
      <w:pPr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6210935" cy="2940050"/>
            <wp:effectExtent l="0" t="0" r="18415" b="12700"/>
            <wp:docPr id="46" name="图片 46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电脑萤幕的截图&#10;&#10;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为保证学习的真实性，学习</w:t>
      </w:r>
      <w:r>
        <w:rPr>
          <w:rFonts w:hint="eastAsia" w:ascii="方正仿宋_GBK" w:hAnsi="微软雅黑" w:eastAsia="方正仿宋_GBK"/>
          <w:sz w:val="32"/>
          <w:szCs w:val="32"/>
          <w:lang w:eastAsia="zh-CN"/>
        </w:rPr>
        <w:t>开始</w:t>
      </w:r>
      <w:r>
        <w:rPr>
          <w:rFonts w:hint="eastAsia" w:ascii="方正仿宋_GBK" w:hAnsi="微软雅黑" w:eastAsia="方正仿宋_GBK"/>
          <w:sz w:val="32"/>
          <w:szCs w:val="32"/>
        </w:rPr>
        <w:t>，系统</w:t>
      </w:r>
      <w:r>
        <w:rPr>
          <w:rFonts w:hint="eastAsia" w:ascii="方正仿宋_GBK" w:hAnsi="微软雅黑" w:eastAsia="方正仿宋_GBK"/>
          <w:sz w:val="32"/>
          <w:szCs w:val="32"/>
          <w:lang w:eastAsia="zh-CN"/>
        </w:rPr>
        <w:t>会提示</w:t>
      </w:r>
      <w:r>
        <w:rPr>
          <w:rFonts w:hint="eastAsia" w:ascii="方正仿宋_GBK" w:hAnsi="微软雅黑" w:eastAsia="方正仿宋_GBK"/>
          <w:sz w:val="32"/>
          <w:szCs w:val="32"/>
        </w:rPr>
        <w:t>通过摄像头采集学员照片，请按照要求上传照片。</w:t>
      </w:r>
    </w:p>
    <w:p>
      <w:pPr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6210935" cy="2806065"/>
            <wp:effectExtent l="0" t="0" r="18415" b="13335"/>
            <wp:docPr id="8" name="图片 8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="微软雅黑" w:hAnsi="微软雅黑" w:eastAsia="微软雅黑"/>
          <w:sz w:val="28"/>
          <w:szCs w:val="28"/>
        </w:rPr>
      </w:pPr>
    </w:p>
    <w:p>
      <w:pPr>
        <w:pStyle w:val="3"/>
        <w:ind w:firstLine="560"/>
        <w:rPr>
          <w:rFonts w:ascii="方正黑体_GBK" w:hAnsi="微软雅黑" w:eastAsia="方正黑体_GBK"/>
          <w:b w:val="0"/>
          <w:bCs w:val="0"/>
        </w:rPr>
      </w:pPr>
      <w:bookmarkStart w:id="92" w:name="_Toc106981634"/>
      <w:r>
        <w:rPr>
          <w:rFonts w:ascii="方正黑体_GBK" w:hAnsi="微软雅黑" w:eastAsia="方正黑体_GBK"/>
          <w:b w:val="0"/>
          <w:bCs w:val="0"/>
        </w:rPr>
        <w:t xml:space="preserve">2.5 </w:t>
      </w:r>
      <w:r>
        <w:rPr>
          <w:rFonts w:hint="eastAsia" w:ascii="方正黑体_GBK" w:hAnsi="微软雅黑" w:eastAsia="方正黑体_GBK"/>
          <w:b w:val="0"/>
          <w:bCs w:val="0"/>
        </w:rPr>
        <w:t>在线考试</w:t>
      </w:r>
      <w:bookmarkEnd w:id="92"/>
    </w:p>
    <w:p>
      <w:pPr>
        <w:ind w:firstLine="640" w:firstLineChars="20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在主页中点击“考试中心”按钮。</w:t>
      </w:r>
    </w:p>
    <w:p>
      <w:pPr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6210935" cy="4471035"/>
            <wp:effectExtent l="0" t="0" r="0" b="5715"/>
            <wp:docPr id="47" name="图片 47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47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选择需要参加的考试，点击“未开始考试”按钮，进入考试。</w:t>
      </w:r>
    </w:p>
    <w:p>
      <w:pPr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6210935" cy="2290445"/>
            <wp:effectExtent l="0" t="0" r="0" b="0"/>
            <wp:docPr id="48" name="图片 4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点击 “立即考试”，开始考试。</w:t>
      </w:r>
    </w:p>
    <w:p>
      <w:pPr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6210935" cy="3463290"/>
            <wp:effectExtent l="0" t="0" r="18415" b="3810"/>
            <wp:docPr id="49" name="图片 49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点击选项左侧的字母进行选择，全部完成答题后，点击右上角“立即交卷” ，系统将自动进行评分。</w:t>
      </w:r>
    </w:p>
    <w:p>
      <w:pPr>
        <w:rPr>
          <w:rFonts w:ascii="方正黑体_GBK" w:hAnsi="微软雅黑" w:eastAsia="方正黑体_GBK"/>
        </w:rPr>
      </w:pPr>
      <w:bookmarkStart w:id="93" w:name="_Toc106981635"/>
      <w:r>
        <w:drawing>
          <wp:inline distT="0" distB="0" distL="0" distR="0">
            <wp:extent cx="6210935" cy="3230880"/>
            <wp:effectExtent l="0" t="0" r="18415" b="7620"/>
            <wp:docPr id="50" name="图片 50" descr="图形用户界面, 文本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图形用户界面, 文本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为保证考试成绩的真实性，考试过程中，系统需通过摄像头采集学员照片，请按照要求上传照片。</w:t>
      </w:r>
    </w:p>
    <w:p>
      <w:pPr>
        <w:jc w:val="center"/>
        <w:rPr>
          <w:rFonts w:ascii="方正黑体_GBK" w:hAnsi="微软雅黑" w:eastAsia="方正黑体_GBK"/>
        </w:rPr>
      </w:pPr>
      <w:r>
        <w:rPr>
          <w:rFonts w:ascii="方正黑体_GBK" w:hAnsi="微软雅黑" w:eastAsia="方正黑体_GBK"/>
        </w:rPr>
        <w:drawing>
          <wp:inline distT="0" distB="0" distL="0" distR="0">
            <wp:extent cx="4519295" cy="2645410"/>
            <wp:effectExtent l="0" t="0" r="1460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9019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方正黑体_GBK" w:hAnsi="微软雅黑" w:eastAsia="方正黑体_GBK"/>
        </w:rPr>
      </w:pPr>
    </w:p>
    <w:p>
      <w:pPr>
        <w:pStyle w:val="3"/>
        <w:ind w:firstLine="560"/>
        <w:rPr>
          <w:rFonts w:ascii="方正黑体_GBK" w:hAnsi="微软雅黑" w:eastAsia="方正黑体_GBK"/>
          <w:b w:val="0"/>
          <w:bCs w:val="0"/>
        </w:rPr>
      </w:pPr>
      <w:r>
        <w:rPr>
          <w:rFonts w:hint="eastAsia" w:ascii="方正黑体_GBK" w:hAnsi="微软雅黑" w:eastAsia="方正黑体_GBK"/>
          <w:b w:val="0"/>
          <w:bCs w:val="0"/>
        </w:rPr>
        <w:t>2</w:t>
      </w:r>
      <w:r>
        <w:rPr>
          <w:rFonts w:ascii="方正黑体_GBK" w:hAnsi="微软雅黑" w:eastAsia="方正黑体_GBK"/>
          <w:b w:val="0"/>
          <w:bCs w:val="0"/>
        </w:rPr>
        <w:t>.6</w:t>
      </w:r>
      <w:r>
        <w:rPr>
          <w:rFonts w:hint="eastAsia" w:ascii="方正黑体_GBK" w:hAnsi="微软雅黑" w:eastAsia="方正黑体_GBK"/>
          <w:b w:val="0"/>
          <w:bCs w:val="0"/>
        </w:rPr>
        <w:t>查看考试成绩</w:t>
      </w:r>
      <w:bookmarkEnd w:id="93"/>
    </w:p>
    <w:p>
      <w:pPr>
        <w:ind w:firstLine="640" w:firstLineChars="20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在主页点击“我的考试”，可以查看考试的详细结果。</w:t>
      </w:r>
    </w:p>
    <w:p>
      <w:pPr>
        <w:rPr>
          <w:rFonts w:hint="eastAsia" w:ascii="微软雅黑" w:hAnsi="微软雅黑" w:eastAsia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sz w:val="28"/>
          <w:szCs w:val="28"/>
          <w:lang w:eastAsia="zh-CN"/>
        </w:rPr>
        <w:drawing>
          <wp:inline distT="0" distB="0" distL="114300" distR="114300">
            <wp:extent cx="6203950" cy="2291080"/>
            <wp:effectExtent l="0" t="0" r="6350" b="13970"/>
            <wp:docPr id="24" name="图片 24" descr="1656302203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563022031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0395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8"/>
          <w:szCs w:val="28"/>
        </w:rPr>
      </w:pPr>
    </w:p>
    <w:p>
      <w:pPr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6210935" cy="3436620"/>
            <wp:effectExtent l="0" t="0" r="0" b="0"/>
            <wp:docPr id="54" name="图片 54" descr="图形用户界面, 文本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图形用户界面, 文本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560"/>
        <w:rPr>
          <w:rFonts w:ascii="方正黑体_GBK" w:hAnsi="微软雅黑" w:eastAsia="方正黑体_GBK"/>
          <w:b w:val="0"/>
          <w:bCs w:val="0"/>
        </w:rPr>
      </w:pPr>
      <w:bookmarkStart w:id="94" w:name="_Toc106981636"/>
      <w:bookmarkStart w:id="95" w:name="_Hlk104913521"/>
      <w:r>
        <w:rPr>
          <w:rFonts w:hint="eastAsia" w:ascii="方正黑体_GBK" w:hAnsi="微软雅黑" w:eastAsia="方正黑体_GBK"/>
          <w:b w:val="0"/>
          <w:bCs w:val="0"/>
        </w:rPr>
        <w:t>2</w:t>
      </w:r>
      <w:r>
        <w:rPr>
          <w:rFonts w:ascii="方正黑体_GBK" w:hAnsi="微软雅黑" w:eastAsia="方正黑体_GBK"/>
          <w:b w:val="0"/>
          <w:bCs w:val="0"/>
        </w:rPr>
        <w:t>.7</w:t>
      </w:r>
      <w:r>
        <w:rPr>
          <w:rFonts w:hint="eastAsia" w:ascii="方正黑体_GBK" w:hAnsi="微软雅黑" w:eastAsia="方正黑体_GBK"/>
          <w:b w:val="0"/>
          <w:bCs w:val="0"/>
        </w:rPr>
        <w:t>证书</w:t>
      </w:r>
      <w:bookmarkEnd w:id="94"/>
      <w:r>
        <w:rPr>
          <w:rFonts w:hint="eastAsia" w:ascii="方正黑体_GBK" w:hAnsi="微软雅黑" w:eastAsia="方正黑体_GBK"/>
          <w:b w:val="0"/>
          <w:bCs w:val="0"/>
        </w:rPr>
        <w:t>打印</w:t>
      </w:r>
    </w:p>
    <w:bookmarkEnd w:id="95"/>
    <w:p>
      <w:pPr>
        <w:ind w:firstLine="1280" w:firstLineChars="400"/>
        <w:jc w:val="left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  <w:lang w:val="en-US" w:eastAsia="zh-CN"/>
        </w:rPr>
        <w:t>经考试合格后，</w:t>
      </w:r>
      <w:r>
        <w:rPr>
          <w:rFonts w:hint="eastAsia" w:ascii="方正仿宋_GBK" w:hAnsi="微软雅黑" w:eastAsia="方正仿宋_GBK"/>
          <w:sz w:val="32"/>
          <w:szCs w:val="32"/>
        </w:rPr>
        <w:t>在主页点击“学习证明”按钮，进入证书打印页面。</w:t>
      </w:r>
    </w:p>
    <w:p>
      <w:pPr>
        <w:ind w:left="420" w:hanging="420" w:hangingChars="200"/>
        <w:jc w:val="left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6210935" cy="3211195"/>
            <wp:effectExtent l="0" t="0" r="18415" b="8255"/>
            <wp:docPr id="2" name="图片 2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38" w:leftChars="304" w:firstLine="0" w:firstLineChars="0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方正仿宋_GBK" w:hAnsi="微软雅黑" w:eastAsia="方正仿宋_GBK"/>
          <w:sz w:val="32"/>
          <w:szCs w:val="32"/>
        </w:rPr>
        <w:t>选择需要打印的证书，点击“打印”按钮。</w:t>
      </w:r>
    </w:p>
    <w:p>
      <w:pPr>
        <w:jc w:val="center"/>
        <w:rPr>
          <w:rFonts w:hint="eastAsia" w:ascii="微软雅黑" w:hAnsi="微软雅黑" w:eastAsia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sz w:val="28"/>
          <w:szCs w:val="28"/>
          <w:lang w:eastAsia="zh-CN"/>
        </w:rPr>
        <w:drawing>
          <wp:inline distT="0" distB="0" distL="114300" distR="114300">
            <wp:extent cx="6203315" cy="2741930"/>
            <wp:effectExtent l="0" t="0" r="6985" b="1270"/>
            <wp:docPr id="25" name="图片 25" descr="165631233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5631233535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方正仿宋_GBK" w:hAnsi="微软雅黑" w:eastAsia="方正仿宋_GBK"/>
          <w:sz w:val="32"/>
          <w:szCs w:val="32"/>
        </w:rPr>
      </w:pPr>
    </w:p>
    <w:p>
      <w:pPr>
        <w:ind w:firstLine="640" w:firstLineChars="200"/>
        <w:jc w:val="left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按照提示设置打印参数，进行证书打印。</w:t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6210935" cy="4098925"/>
            <wp:effectExtent l="0" t="0" r="0" b="0"/>
            <wp:docPr id="4" name="图片 4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0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jc w:val="center"/>
        <w:rPr>
          <w:rFonts w:ascii="微软雅黑" w:hAnsi="微软雅黑" w:eastAsia="微软雅黑"/>
          <w:sz w:val="28"/>
          <w:szCs w:val="28"/>
        </w:rPr>
      </w:pPr>
    </w:p>
    <w:sectPr>
      <w:pgSz w:w="11906" w:h="16838"/>
      <w:pgMar w:top="822" w:right="992" w:bottom="850" w:left="1134" w:header="567" w:footer="278" w:gutter="0"/>
      <w:cols w:space="0" w:num="1"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黑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82166124"/>
    </w:sdtPr>
    <w:sdtContent>
      <w:p>
        <w:pPr>
          <w:pStyle w:val="9"/>
          <w:ind w:firstLine="360"/>
          <w:jc w:val="center"/>
        </w:pPr>
      </w:p>
      <w:p>
        <w:pPr>
          <w:pStyle w:val="9"/>
          <w:ind w:firstLine="360"/>
          <w:jc w:val="center"/>
        </w:pPr>
        <w:r>
          <w:pict>
            <v:rect id="_x0000_i1025" o:spt="1" style="height:0.5pt;width:489.05pt;" fillcolor="#000000" filled="t" stroked="f" coordsize="21600,21600" o:hr="t" o:hrstd="t" o:hrnoshade="t" o:hralign="center">
              <v:path/>
              <v:fill on="t" focussize="0,0"/>
              <v:stroke on="f"/>
              <v:imagedata o:title=""/>
              <o:lock v:ext="edit"/>
              <w10:wrap type="none"/>
              <w10:anchorlock/>
            </v:rect>
          </w:pict>
        </w:r>
      </w:p>
      <w:p>
        <w:pPr>
          <w:pStyle w:val="9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9"/>
      <w:ind w:firstLine="360"/>
    </w:pPr>
  </w:p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9000" w:firstLineChars="5000"/>
      <w:jc w:val="both"/>
    </w:pPr>
    <w:r>
      <w:rPr>
        <w:rFonts w:hint="eastAsia"/>
      </w:rPr>
      <w:t>操作</w:t>
    </w:r>
    <w:r>
      <w:t>手册</w:t>
    </w:r>
  </w:p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9C7885B"/>
    <w:multiLevelType w:val="singleLevel"/>
    <w:tmpl w:val="99C7885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42B787B"/>
    <w:multiLevelType w:val="multilevel"/>
    <w:tmpl w:val="742B787B"/>
    <w:lvl w:ilvl="0" w:tentative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567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8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k4MzRkZDUwNWEwNjFmMzM2ZDE3ZDI0YzYxZDVhMTAifQ=="/>
  </w:docVars>
  <w:rsids>
    <w:rsidRoot w:val="00B603B4"/>
    <w:rsid w:val="0000015C"/>
    <w:rsid w:val="00004ABD"/>
    <w:rsid w:val="00007359"/>
    <w:rsid w:val="00012E07"/>
    <w:rsid w:val="000169C3"/>
    <w:rsid w:val="00017C2E"/>
    <w:rsid w:val="000239F4"/>
    <w:rsid w:val="0002767C"/>
    <w:rsid w:val="00034AD4"/>
    <w:rsid w:val="00036B27"/>
    <w:rsid w:val="000377BA"/>
    <w:rsid w:val="000466FA"/>
    <w:rsid w:val="00071912"/>
    <w:rsid w:val="00087FA5"/>
    <w:rsid w:val="00090A35"/>
    <w:rsid w:val="000A11B8"/>
    <w:rsid w:val="000A7712"/>
    <w:rsid w:val="000C54CF"/>
    <w:rsid w:val="000D24C4"/>
    <w:rsid w:val="000D60BF"/>
    <w:rsid w:val="000E1123"/>
    <w:rsid w:val="000E1332"/>
    <w:rsid w:val="000E22D1"/>
    <w:rsid w:val="000E7875"/>
    <w:rsid w:val="0010026D"/>
    <w:rsid w:val="001018F3"/>
    <w:rsid w:val="00112439"/>
    <w:rsid w:val="00113CAD"/>
    <w:rsid w:val="00113DF4"/>
    <w:rsid w:val="0011762A"/>
    <w:rsid w:val="00117CFA"/>
    <w:rsid w:val="00122B8E"/>
    <w:rsid w:val="001244B2"/>
    <w:rsid w:val="00124A69"/>
    <w:rsid w:val="00126958"/>
    <w:rsid w:val="00130AC0"/>
    <w:rsid w:val="00136558"/>
    <w:rsid w:val="00141779"/>
    <w:rsid w:val="00146996"/>
    <w:rsid w:val="00154224"/>
    <w:rsid w:val="00164400"/>
    <w:rsid w:val="001728B5"/>
    <w:rsid w:val="00176A43"/>
    <w:rsid w:val="00182D3C"/>
    <w:rsid w:val="00182F45"/>
    <w:rsid w:val="0019301F"/>
    <w:rsid w:val="001954AB"/>
    <w:rsid w:val="001B74DC"/>
    <w:rsid w:val="001C3C8A"/>
    <w:rsid w:val="001C60CC"/>
    <w:rsid w:val="001D0C88"/>
    <w:rsid w:val="001D10E4"/>
    <w:rsid w:val="001D35B0"/>
    <w:rsid w:val="001D3892"/>
    <w:rsid w:val="001E7DD3"/>
    <w:rsid w:val="001F6575"/>
    <w:rsid w:val="0020078D"/>
    <w:rsid w:val="00221A3B"/>
    <w:rsid w:val="002232C3"/>
    <w:rsid w:val="002243A9"/>
    <w:rsid w:val="00245C6E"/>
    <w:rsid w:val="00250A47"/>
    <w:rsid w:val="00251BE5"/>
    <w:rsid w:val="002529C8"/>
    <w:rsid w:val="00254851"/>
    <w:rsid w:val="00260C1B"/>
    <w:rsid w:val="002613D5"/>
    <w:rsid w:val="002623DF"/>
    <w:rsid w:val="00272EE2"/>
    <w:rsid w:val="00274572"/>
    <w:rsid w:val="00276E94"/>
    <w:rsid w:val="00280869"/>
    <w:rsid w:val="00281B17"/>
    <w:rsid w:val="002846BC"/>
    <w:rsid w:val="00287852"/>
    <w:rsid w:val="002926DD"/>
    <w:rsid w:val="00293254"/>
    <w:rsid w:val="002A286B"/>
    <w:rsid w:val="002A37E7"/>
    <w:rsid w:val="002A5F4E"/>
    <w:rsid w:val="002A725F"/>
    <w:rsid w:val="002B2D48"/>
    <w:rsid w:val="002B41FA"/>
    <w:rsid w:val="002B7514"/>
    <w:rsid w:val="002C485E"/>
    <w:rsid w:val="002D34AF"/>
    <w:rsid w:val="002D6B79"/>
    <w:rsid w:val="002E5F8E"/>
    <w:rsid w:val="002E613F"/>
    <w:rsid w:val="002E6F88"/>
    <w:rsid w:val="002E7D88"/>
    <w:rsid w:val="002F1FB5"/>
    <w:rsid w:val="002F6734"/>
    <w:rsid w:val="003036B0"/>
    <w:rsid w:val="003178F5"/>
    <w:rsid w:val="00331EAB"/>
    <w:rsid w:val="003372E6"/>
    <w:rsid w:val="00341AB3"/>
    <w:rsid w:val="003556CD"/>
    <w:rsid w:val="003606DC"/>
    <w:rsid w:val="00361007"/>
    <w:rsid w:val="003625BA"/>
    <w:rsid w:val="0036328B"/>
    <w:rsid w:val="00376BB9"/>
    <w:rsid w:val="00395D45"/>
    <w:rsid w:val="003A240C"/>
    <w:rsid w:val="003A328B"/>
    <w:rsid w:val="003A45B4"/>
    <w:rsid w:val="003B0B8F"/>
    <w:rsid w:val="003B1C15"/>
    <w:rsid w:val="003B4529"/>
    <w:rsid w:val="003B70A0"/>
    <w:rsid w:val="003C05F2"/>
    <w:rsid w:val="003C2E2D"/>
    <w:rsid w:val="003C66C3"/>
    <w:rsid w:val="003F424C"/>
    <w:rsid w:val="003F4AAF"/>
    <w:rsid w:val="00416AFD"/>
    <w:rsid w:val="00422F7F"/>
    <w:rsid w:val="004251C0"/>
    <w:rsid w:val="004251F2"/>
    <w:rsid w:val="00427059"/>
    <w:rsid w:val="00431C11"/>
    <w:rsid w:val="0043485E"/>
    <w:rsid w:val="00437681"/>
    <w:rsid w:val="00437C11"/>
    <w:rsid w:val="0045203C"/>
    <w:rsid w:val="00453A22"/>
    <w:rsid w:val="00475672"/>
    <w:rsid w:val="00475F80"/>
    <w:rsid w:val="004A6BBA"/>
    <w:rsid w:val="004B24BE"/>
    <w:rsid w:val="004B7A49"/>
    <w:rsid w:val="004D1FE8"/>
    <w:rsid w:val="004D3D1F"/>
    <w:rsid w:val="004D4CB3"/>
    <w:rsid w:val="004E0455"/>
    <w:rsid w:val="004E5196"/>
    <w:rsid w:val="004F3026"/>
    <w:rsid w:val="00502969"/>
    <w:rsid w:val="00502FE9"/>
    <w:rsid w:val="00504A1F"/>
    <w:rsid w:val="00511B45"/>
    <w:rsid w:val="0051220D"/>
    <w:rsid w:val="00512557"/>
    <w:rsid w:val="00517B55"/>
    <w:rsid w:val="00533D5C"/>
    <w:rsid w:val="0053505B"/>
    <w:rsid w:val="00542078"/>
    <w:rsid w:val="00550E2D"/>
    <w:rsid w:val="005614D8"/>
    <w:rsid w:val="00567687"/>
    <w:rsid w:val="00575C05"/>
    <w:rsid w:val="00581A13"/>
    <w:rsid w:val="00582544"/>
    <w:rsid w:val="0058472D"/>
    <w:rsid w:val="00590110"/>
    <w:rsid w:val="0059595E"/>
    <w:rsid w:val="00597BB3"/>
    <w:rsid w:val="005A2C62"/>
    <w:rsid w:val="005A5A45"/>
    <w:rsid w:val="005B1AE5"/>
    <w:rsid w:val="005B499C"/>
    <w:rsid w:val="005B5FC2"/>
    <w:rsid w:val="005B657C"/>
    <w:rsid w:val="005C74CD"/>
    <w:rsid w:val="005F21F3"/>
    <w:rsid w:val="005F33BF"/>
    <w:rsid w:val="005F4CD2"/>
    <w:rsid w:val="005F7149"/>
    <w:rsid w:val="00600E5A"/>
    <w:rsid w:val="00603583"/>
    <w:rsid w:val="00604202"/>
    <w:rsid w:val="00611CC2"/>
    <w:rsid w:val="00616311"/>
    <w:rsid w:val="00616379"/>
    <w:rsid w:val="00617CD3"/>
    <w:rsid w:val="0062222A"/>
    <w:rsid w:val="00624B3D"/>
    <w:rsid w:val="00632B75"/>
    <w:rsid w:val="00635E2B"/>
    <w:rsid w:val="00641EC9"/>
    <w:rsid w:val="006459E9"/>
    <w:rsid w:val="00660B9E"/>
    <w:rsid w:val="006613C9"/>
    <w:rsid w:val="00664708"/>
    <w:rsid w:val="006667A6"/>
    <w:rsid w:val="00676682"/>
    <w:rsid w:val="0068409F"/>
    <w:rsid w:val="006A2C48"/>
    <w:rsid w:val="006C5D52"/>
    <w:rsid w:val="006C653A"/>
    <w:rsid w:val="006D1498"/>
    <w:rsid w:val="006D78FC"/>
    <w:rsid w:val="006E6E6E"/>
    <w:rsid w:val="006F43A5"/>
    <w:rsid w:val="006F551D"/>
    <w:rsid w:val="00703FC0"/>
    <w:rsid w:val="00705673"/>
    <w:rsid w:val="00706145"/>
    <w:rsid w:val="00712451"/>
    <w:rsid w:val="007204E0"/>
    <w:rsid w:val="0072208E"/>
    <w:rsid w:val="00723AFB"/>
    <w:rsid w:val="00747403"/>
    <w:rsid w:val="00750E56"/>
    <w:rsid w:val="00764797"/>
    <w:rsid w:val="00771DE3"/>
    <w:rsid w:val="00776B21"/>
    <w:rsid w:val="00786B28"/>
    <w:rsid w:val="00790138"/>
    <w:rsid w:val="00791BCF"/>
    <w:rsid w:val="0079217A"/>
    <w:rsid w:val="00793F0E"/>
    <w:rsid w:val="007942DA"/>
    <w:rsid w:val="007A1454"/>
    <w:rsid w:val="007B70EF"/>
    <w:rsid w:val="007C130E"/>
    <w:rsid w:val="007C4C42"/>
    <w:rsid w:val="007D051B"/>
    <w:rsid w:val="007D2346"/>
    <w:rsid w:val="007D2A10"/>
    <w:rsid w:val="007E4BF6"/>
    <w:rsid w:val="007F3F30"/>
    <w:rsid w:val="007F40BF"/>
    <w:rsid w:val="007F5758"/>
    <w:rsid w:val="007F6EEA"/>
    <w:rsid w:val="00800140"/>
    <w:rsid w:val="00804E86"/>
    <w:rsid w:val="00807BA1"/>
    <w:rsid w:val="00811D5F"/>
    <w:rsid w:val="00821BFF"/>
    <w:rsid w:val="008355E6"/>
    <w:rsid w:val="00841CA4"/>
    <w:rsid w:val="008432AB"/>
    <w:rsid w:val="00845597"/>
    <w:rsid w:val="008456A4"/>
    <w:rsid w:val="00853F79"/>
    <w:rsid w:val="00856F2E"/>
    <w:rsid w:val="00862EF8"/>
    <w:rsid w:val="00865A27"/>
    <w:rsid w:val="00873FC1"/>
    <w:rsid w:val="0087615E"/>
    <w:rsid w:val="00882569"/>
    <w:rsid w:val="00885024"/>
    <w:rsid w:val="00885CCC"/>
    <w:rsid w:val="00894F5B"/>
    <w:rsid w:val="008956E7"/>
    <w:rsid w:val="008962D4"/>
    <w:rsid w:val="008A059B"/>
    <w:rsid w:val="008A24D0"/>
    <w:rsid w:val="008A6FA2"/>
    <w:rsid w:val="008B1774"/>
    <w:rsid w:val="008B3704"/>
    <w:rsid w:val="008D21B9"/>
    <w:rsid w:val="008D2966"/>
    <w:rsid w:val="008D5530"/>
    <w:rsid w:val="008E0561"/>
    <w:rsid w:val="008E1589"/>
    <w:rsid w:val="008E20F7"/>
    <w:rsid w:val="008E2AA3"/>
    <w:rsid w:val="008F0E74"/>
    <w:rsid w:val="008F20F3"/>
    <w:rsid w:val="008F6284"/>
    <w:rsid w:val="008F7923"/>
    <w:rsid w:val="00904059"/>
    <w:rsid w:val="009072C7"/>
    <w:rsid w:val="0091082A"/>
    <w:rsid w:val="00911B8D"/>
    <w:rsid w:val="0091653B"/>
    <w:rsid w:val="0093399C"/>
    <w:rsid w:val="00934DA8"/>
    <w:rsid w:val="009406A2"/>
    <w:rsid w:val="00940DD6"/>
    <w:rsid w:val="00940F24"/>
    <w:rsid w:val="00944A28"/>
    <w:rsid w:val="00950BF2"/>
    <w:rsid w:val="0095228B"/>
    <w:rsid w:val="009603F6"/>
    <w:rsid w:val="00963D41"/>
    <w:rsid w:val="00975910"/>
    <w:rsid w:val="00987203"/>
    <w:rsid w:val="009958CC"/>
    <w:rsid w:val="009977ED"/>
    <w:rsid w:val="009A5B7C"/>
    <w:rsid w:val="009B5DB6"/>
    <w:rsid w:val="009C31F5"/>
    <w:rsid w:val="009C4F70"/>
    <w:rsid w:val="009E5859"/>
    <w:rsid w:val="009E79B5"/>
    <w:rsid w:val="009F014A"/>
    <w:rsid w:val="009F06A2"/>
    <w:rsid w:val="00A10410"/>
    <w:rsid w:val="00A11488"/>
    <w:rsid w:val="00A141CC"/>
    <w:rsid w:val="00A2127E"/>
    <w:rsid w:val="00A22422"/>
    <w:rsid w:val="00A24BAE"/>
    <w:rsid w:val="00A30639"/>
    <w:rsid w:val="00A363FB"/>
    <w:rsid w:val="00A43C74"/>
    <w:rsid w:val="00A44672"/>
    <w:rsid w:val="00A446F8"/>
    <w:rsid w:val="00A448C4"/>
    <w:rsid w:val="00A544E6"/>
    <w:rsid w:val="00A62D63"/>
    <w:rsid w:val="00A63172"/>
    <w:rsid w:val="00A73AFB"/>
    <w:rsid w:val="00A73E0E"/>
    <w:rsid w:val="00A75704"/>
    <w:rsid w:val="00A81F0D"/>
    <w:rsid w:val="00A87016"/>
    <w:rsid w:val="00A8757B"/>
    <w:rsid w:val="00A87F4B"/>
    <w:rsid w:val="00A9507B"/>
    <w:rsid w:val="00A96951"/>
    <w:rsid w:val="00AA1BE8"/>
    <w:rsid w:val="00AA2155"/>
    <w:rsid w:val="00AA7A73"/>
    <w:rsid w:val="00AB20D8"/>
    <w:rsid w:val="00AB32D8"/>
    <w:rsid w:val="00AB4A5B"/>
    <w:rsid w:val="00AC1122"/>
    <w:rsid w:val="00AD4CA6"/>
    <w:rsid w:val="00AE5B8D"/>
    <w:rsid w:val="00AF6E1E"/>
    <w:rsid w:val="00AF7EAB"/>
    <w:rsid w:val="00B026ED"/>
    <w:rsid w:val="00B04B52"/>
    <w:rsid w:val="00B07757"/>
    <w:rsid w:val="00B07E65"/>
    <w:rsid w:val="00B13B62"/>
    <w:rsid w:val="00B31392"/>
    <w:rsid w:val="00B438B4"/>
    <w:rsid w:val="00B51016"/>
    <w:rsid w:val="00B523A2"/>
    <w:rsid w:val="00B603B4"/>
    <w:rsid w:val="00B65396"/>
    <w:rsid w:val="00B76ED2"/>
    <w:rsid w:val="00B771CB"/>
    <w:rsid w:val="00BA30E5"/>
    <w:rsid w:val="00BA3B26"/>
    <w:rsid w:val="00BA74D7"/>
    <w:rsid w:val="00BB02E0"/>
    <w:rsid w:val="00BB22DB"/>
    <w:rsid w:val="00BB24AC"/>
    <w:rsid w:val="00BB62FA"/>
    <w:rsid w:val="00BC0DD9"/>
    <w:rsid w:val="00BC23F7"/>
    <w:rsid w:val="00BD440E"/>
    <w:rsid w:val="00BE3A93"/>
    <w:rsid w:val="00BE70D5"/>
    <w:rsid w:val="00BF3DA2"/>
    <w:rsid w:val="00C071BF"/>
    <w:rsid w:val="00C33754"/>
    <w:rsid w:val="00C338A7"/>
    <w:rsid w:val="00C453B4"/>
    <w:rsid w:val="00C50054"/>
    <w:rsid w:val="00C5102F"/>
    <w:rsid w:val="00C51CB6"/>
    <w:rsid w:val="00C545B9"/>
    <w:rsid w:val="00C64A58"/>
    <w:rsid w:val="00C66545"/>
    <w:rsid w:val="00C75094"/>
    <w:rsid w:val="00C76D77"/>
    <w:rsid w:val="00C81A2E"/>
    <w:rsid w:val="00C839BE"/>
    <w:rsid w:val="00C86E6E"/>
    <w:rsid w:val="00C93898"/>
    <w:rsid w:val="00C9784F"/>
    <w:rsid w:val="00CA140B"/>
    <w:rsid w:val="00CA22D1"/>
    <w:rsid w:val="00CA487B"/>
    <w:rsid w:val="00CA53DF"/>
    <w:rsid w:val="00CD3E99"/>
    <w:rsid w:val="00CE165A"/>
    <w:rsid w:val="00CE1EE9"/>
    <w:rsid w:val="00CE4FCD"/>
    <w:rsid w:val="00CE71B6"/>
    <w:rsid w:val="00CF7994"/>
    <w:rsid w:val="00D0070D"/>
    <w:rsid w:val="00D00B8C"/>
    <w:rsid w:val="00D04EB3"/>
    <w:rsid w:val="00D05D77"/>
    <w:rsid w:val="00D0769F"/>
    <w:rsid w:val="00D13ABA"/>
    <w:rsid w:val="00D14F3E"/>
    <w:rsid w:val="00D3697A"/>
    <w:rsid w:val="00D4059D"/>
    <w:rsid w:val="00D4756D"/>
    <w:rsid w:val="00D5464F"/>
    <w:rsid w:val="00D617A7"/>
    <w:rsid w:val="00D617F3"/>
    <w:rsid w:val="00D67B24"/>
    <w:rsid w:val="00D727EE"/>
    <w:rsid w:val="00D72D60"/>
    <w:rsid w:val="00D75418"/>
    <w:rsid w:val="00D76E45"/>
    <w:rsid w:val="00D8289E"/>
    <w:rsid w:val="00D86602"/>
    <w:rsid w:val="00D9664D"/>
    <w:rsid w:val="00DA1145"/>
    <w:rsid w:val="00DA1FFB"/>
    <w:rsid w:val="00DA47C0"/>
    <w:rsid w:val="00DB1F92"/>
    <w:rsid w:val="00DB3491"/>
    <w:rsid w:val="00DB5B24"/>
    <w:rsid w:val="00DC5C01"/>
    <w:rsid w:val="00DE1009"/>
    <w:rsid w:val="00DE7FB3"/>
    <w:rsid w:val="00DF26BF"/>
    <w:rsid w:val="00DF455C"/>
    <w:rsid w:val="00DF6CA9"/>
    <w:rsid w:val="00E11B17"/>
    <w:rsid w:val="00E146FD"/>
    <w:rsid w:val="00E172BE"/>
    <w:rsid w:val="00E30FEB"/>
    <w:rsid w:val="00E44BAD"/>
    <w:rsid w:val="00E64F41"/>
    <w:rsid w:val="00E80737"/>
    <w:rsid w:val="00E82147"/>
    <w:rsid w:val="00E837DA"/>
    <w:rsid w:val="00EA2814"/>
    <w:rsid w:val="00EA6E79"/>
    <w:rsid w:val="00EC2ABD"/>
    <w:rsid w:val="00EC422B"/>
    <w:rsid w:val="00EC55DF"/>
    <w:rsid w:val="00EC5B91"/>
    <w:rsid w:val="00EE51D3"/>
    <w:rsid w:val="00EE6148"/>
    <w:rsid w:val="00EE7D9A"/>
    <w:rsid w:val="00EF05C3"/>
    <w:rsid w:val="00F0759C"/>
    <w:rsid w:val="00F148E9"/>
    <w:rsid w:val="00F218C0"/>
    <w:rsid w:val="00F23352"/>
    <w:rsid w:val="00F2490D"/>
    <w:rsid w:val="00F40FA0"/>
    <w:rsid w:val="00F44CC9"/>
    <w:rsid w:val="00F47460"/>
    <w:rsid w:val="00F504AA"/>
    <w:rsid w:val="00F6606C"/>
    <w:rsid w:val="00F835F2"/>
    <w:rsid w:val="00F85E0C"/>
    <w:rsid w:val="00FA4186"/>
    <w:rsid w:val="00FB392D"/>
    <w:rsid w:val="00FB3A6C"/>
    <w:rsid w:val="00FB5ABA"/>
    <w:rsid w:val="00FB5E85"/>
    <w:rsid w:val="00FB5FDA"/>
    <w:rsid w:val="00FC2C10"/>
    <w:rsid w:val="00FC3278"/>
    <w:rsid w:val="00FD1FBE"/>
    <w:rsid w:val="00FD6FD4"/>
    <w:rsid w:val="00FE0391"/>
    <w:rsid w:val="00FE1A0E"/>
    <w:rsid w:val="00FF232B"/>
    <w:rsid w:val="00FF2E19"/>
    <w:rsid w:val="04735EF0"/>
    <w:rsid w:val="049A11E2"/>
    <w:rsid w:val="0F080308"/>
    <w:rsid w:val="13AC4977"/>
    <w:rsid w:val="182F2B5B"/>
    <w:rsid w:val="1BD201C6"/>
    <w:rsid w:val="1D7A79E6"/>
    <w:rsid w:val="1FE8223B"/>
    <w:rsid w:val="281E0B75"/>
    <w:rsid w:val="36FE6E19"/>
    <w:rsid w:val="3A446E7A"/>
    <w:rsid w:val="3C677E65"/>
    <w:rsid w:val="446B0E89"/>
    <w:rsid w:val="4B8F71D0"/>
    <w:rsid w:val="4BEB7E9C"/>
    <w:rsid w:val="4FDA024B"/>
    <w:rsid w:val="501E6A12"/>
    <w:rsid w:val="51F12722"/>
    <w:rsid w:val="5BF7683D"/>
    <w:rsid w:val="5C7A5BBA"/>
    <w:rsid w:val="62737F82"/>
    <w:rsid w:val="638D2687"/>
    <w:rsid w:val="667A32A8"/>
    <w:rsid w:val="6A970318"/>
    <w:rsid w:val="6E662A9C"/>
    <w:rsid w:val="7ED14DB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100" w:beforeAutospacing="1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semiHidden/>
    <w:unhideWhenUsed/>
    <w:qFormat/>
    <w:uiPriority w:val="99"/>
    <w:pPr>
      <w:jc w:val="left"/>
    </w:p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Date"/>
    <w:basedOn w:val="1"/>
    <w:next w:val="1"/>
    <w:link w:val="26"/>
    <w:semiHidden/>
    <w:unhideWhenUsed/>
    <w:qFormat/>
    <w:uiPriority w:val="99"/>
    <w:pPr>
      <w:ind w:left="100" w:leftChars="2500"/>
    </w:pPr>
  </w:style>
  <w:style w:type="paragraph" w:styleId="8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1"/>
    </w:rPr>
  </w:style>
  <w:style w:type="character" w:styleId="16">
    <w:name w:val="Hyperlink"/>
    <w:basedOn w:val="15"/>
    <w:unhideWhenUsed/>
    <w:qFormat/>
    <w:uiPriority w:val="99"/>
    <w:rPr>
      <w:color w:val="0000FF"/>
      <w:u w:val="single"/>
    </w:rPr>
  </w:style>
  <w:style w:type="character" w:styleId="17">
    <w:name w:val="annotation reference"/>
    <w:basedOn w:val="15"/>
    <w:semiHidden/>
    <w:unhideWhenUsed/>
    <w:qFormat/>
    <w:uiPriority w:val="99"/>
    <w:rPr>
      <w:sz w:val="21"/>
      <w:szCs w:val="21"/>
    </w:rPr>
  </w:style>
  <w:style w:type="character" w:customStyle="1" w:styleId="18">
    <w:name w:val="标题 1 字符"/>
    <w:basedOn w:val="15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9">
    <w:name w:val="标题 2 字符"/>
    <w:basedOn w:val="15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页眉 字符"/>
    <w:basedOn w:val="15"/>
    <w:link w:val="10"/>
    <w:qFormat/>
    <w:uiPriority w:val="99"/>
    <w:rPr>
      <w:sz w:val="18"/>
      <w:szCs w:val="18"/>
    </w:rPr>
  </w:style>
  <w:style w:type="character" w:customStyle="1" w:styleId="21">
    <w:name w:val="页脚 字符"/>
    <w:basedOn w:val="15"/>
    <w:link w:val="9"/>
    <w:qFormat/>
    <w:uiPriority w:val="99"/>
    <w:rPr>
      <w:sz w:val="18"/>
      <w:szCs w:val="18"/>
    </w:rPr>
  </w:style>
  <w:style w:type="paragraph" w:styleId="22">
    <w:name w:val="List Paragraph"/>
    <w:basedOn w:val="1"/>
    <w:qFormat/>
    <w:uiPriority w:val="34"/>
    <w:pPr>
      <w:ind w:firstLine="420" w:firstLineChars="200"/>
    </w:pPr>
  </w:style>
  <w:style w:type="character" w:customStyle="1" w:styleId="23">
    <w:name w:val="标题 3 字符"/>
    <w:basedOn w:val="15"/>
    <w:link w:val="4"/>
    <w:qFormat/>
    <w:uiPriority w:val="9"/>
    <w:rPr>
      <w:b/>
      <w:bCs/>
      <w:sz w:val="32"/>
      <w:szCs w:val="32"/>
    </w:rPr>
  </w:style>
  <w:style w:type="paragraph" w:customStyle="1" w:styleId="24">
    <w:name w:val="TOC 标题1"/>
    <w:basedOn w:val="2"/>
    <w:next w:val="1"/>
    <w:unhideWhenUsed/>
    <w:qFormat/>
    <w:uiPriority w:val="39"/>
    <w:pPr>
      <w:widowControl/>
      <w:spacing w:before="240" w:beforeAutospacing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5">
    <w:name w:val="批注框文本 字符"/>
    <w:basedOn w:val="15"/>
    <w:link w:val="8"/>
    <w:semiHidden/>
    <w:qFormat/>
    <w:uiPriority w:val="99"/>
    <w:rPr>
      <w:kern w:val="2"/>
      <w:sz w:val="18"/>
      <w:szCs w:val="18"/>
    </w:rPr>
  </w:style>
  <w:style w:type="character" w:customStyle="1" w:styleId="26">
    <w:name w:val="日期 字符"/>
    <w:basedOn w:val="15"/>
    <w:link w:val="7"/>
    <w:semiHidden/>
    <w:qFormat/>
    <w:uiPriority w:val="99"/>
    <w:rPr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3941EF6-0ACA-4139-B56C-F3470280824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844</Words>
  <Characters>903</Characters>
  <Lines>14</Lines>
  <Paragraphs>4</Paragraphs>
  <TotalTime>31</TotalTime>
  <ScaleCrop>false</ScaleCrop>
  <LinksUpToDate>false</LinksUpToDate>
  <CharactersWithSpaces>939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2022-06-24T08:05:00Z</dcterms:created>
  <dc:creator>管理员</dc:creator>
  <cp:lastModifiedBy>洁</cp:lastModifiedBy>
  <cp:lastPrinted>2019-09-12T02:39:00Z</cp:lastPrinted>
  <dcterms:modified xsi:type="dcterms:W3CDTF">2022-08-29T02:53:11Z</dcterms:modified>
  <cp:revision>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7827C24E15E04B71AC0B4AA3D0C5CD16</vt:lpwstr>
  </property>
</Properties>
</file>