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0420D8" w14:textId="77777777" w:rsidR="00D14478" w:rsidRDefault="003A127B">
      <w:pPr>
        <w:spacing w:line="360" w:lineRule="auto"/>
        <w:jc w:val="right"/>
        <w:rPr>
          <w:rFonts w:ascii="楷体_GB2312" w:eastAsia="楷体_GB2312" w:hAnsi="楷体_GB2312" w:cs="楷体_GB2312"/>
          <w:sz w:val="28"/>
        </w:rPr>
      </w:pPr>
      <w:r>
        <w:rPr>
          <w:rFonts w:ascii="宋体" w:hAnsi="宋体" w:hint="eastAsia"/>
          <w:sz w:val="28"/>
        </w:rPr>
        <w:t>受控编号：</w:t>
      </w:r>
    </w:p>
    <w:p w14:paraId="7C6CC845" w14:textId="77777777" w:rsidR="00D14478" w:rsidRDefault="00D14478">
      <w:pPr>
        <w:spacing w:line="360" w:lineRule="auto"/>
        <w:rPr>
          <w:rFonts w:ascii="黑体" w:eastAsia="黑体" w:hAnsi="黑体" w:cs="楷体_GB2312"/>
          <w:sz w:val="72"/>
          <w:szCs w:val="72"/>
        </w:rPr>
      </w:pPr>
    </w:p>
    <w:p w14:paraId="744BFC0B" w14:textId="77777777" w:rsidR="00D14478" w:rsidRDefault="00D14478">
      <w:pPr>
        <w:spacing w:line="360" w:lineRule="auto"/>
        <w:rPr>
          <w:rFonts w:ascii="黑体" w:eastAsia="黑体" w:hAnsi="黑体" w:cs="楷体_GB2312"/>
          <w:sz w:val="72"/>
          <w:szCs w:val="72"/>
        </w:rPr>
      </w:pPr>
    </w:p>
    <w:p w14:paraId="2211314D" w14:textId="77777777" w:rsidR="00D14478" w:rsidRDefault="00D14478">
      <w:pPr>
        <w:spacing w:line="360" w:lineRule="auto"/>
        <w:rPr>
          <w:rFonts w:ascii="黑体" w:eastAsia="黑体" w:hAnsi="黑体" w:cs="楷体_GB2312"/>
          <w:sz w:val="72"/>
          <w:szCs w:val="72"/>
        </w:rPr>
      </w:pPr>
    </w:p>
    <w:p w14:paraId="089D21D4" w14:textId="77777777" w:rsidR="00D14478" w:rsidRDefault="003A127B">
      <w:pPr>
        <w:spacing w:line="360" w:lineRule="auto"/>
        <w:jc w:val="center"/>
        <w:rPr>
          <w:rFonts w:ascii="黑体" w:eastAsia="黑体" w:hAnsi="黑体" w:cs="楷体_GB2312"/>
          <w:sz w:val="72"/>
          <w:szCs w:val="72"/>
        </w:rPr>
      </w:pPr>
      <w:r>
        <w:rPr>
          <w:rFonts w:ascii="黑体" w:eastAsia="黑体" w:hAnsi="黑体" w:cs="楷体_GB2312" w:hint="eastAsia"/>
          <w:sz w:val="72"/>
          <w:szCs w:val="72"/>
        </w:rPr>
        <w:t>工程质量检测报告</w:t>
      </w:r>
    </w:p>
    <w:p w14:paraId="0F27871A" w14:textId="77777777" w:rsidR="00D14478" w:rsidRDefault="00D14478">
      <w:pPr>
        <w:spacing w:line="360" w:lineRule="auto"/>
        <w:jc w:val="center"/>
        <w:rPr>
          <w:rFonts w:ascii="黑体" w:eastAsia="黑体" w:hAnsi="黑体" w:cs="楷体_GB2312"/>
          <w:sz w:val="72"/>
          <w:szCs w:val="72"/>
        </w:rPr>
      </w:pPr>
    </w:p>
    <w:p w14:paraId="7A76B60D" w14:textId="77777777" w:rsidR="00D14478" w:rsidRDefault="003A127B">
      <w:pPr>
        <w:spacing w:line="360" w:lineRule="auto"/>
        <w:ind w:firstLineChars="200" w:firstLine="640"/>
        <w:rPr>
          <w:rFonts w:ascii="宋体" w:hAnsi="宋体" w:cs="楷体_GB2312"/>
          <w:sz w:val="32"/>
          <w:szCs w:val="32"/>
        </w:rPr>
      </w:pPr>
      <w:r>
        <w:rPr>
          <w:rFonts w:ascii="宋体" w:hAnsi="宋体" w:cs="楷体_GB2312" w:hint="eastAsia"/>
          <w:sz w:val="32"/>
          <w:szCs w:val="32"/>
        </w:rPr>
        <w:t>工程名称：</w:t>
      </w:r>
      <w:r>
        <w:rPr>
          <w:rFonts w:ascii="宋体" w:hAnsi="宋体" w:cs="楷体_GB2312" w:hint="eastAsia"/>
          <w:sz w:val="32"/>
          <w:szCs w:val="32"/>
        </w:rPr>
        <w:t xml:space="preserve"> </w:t>
      </w:r>
    </w:p>
    <w:p w14:paraId="3733071C" w14:textId="77777777" w:rsidR="00D14478" w:rsidRDefault="00D14478">
      <w:pPr>
        <w:spacing w:line="360" w:lineRule="auto"/>
        <w:ind w:firstLineChars="200" w:firstLine="640"/>
        <w:rPr>
          <w:rFonts w:ascii="宋体" w:hAnsi="宋体" w:cs="楷体_GB2312"/>
          <w:sz w:val="32"/>
          <w:szCs w:val="32"/>
        </w:rPr>
      </w:pPr>
    </w:p>
    <w:p w14:paraId="3BA496B6" w14:textId="77777777" w:rsidR="00D14478" w:rsidRDefault="003A127B">
      <w:pPr>
        <w:spacing w:line="360" w:lineRule="auto"/>
        <w:ind w:firstLineChars="200" w:firstLine="640"/>
        <w:rPr>
          <w:rFonts w:ascii="宋体" w:hAnsi="宋体" w:cs="楷体_GB2312"/>
          <w:sz w:val="32"/>
          <w:szCs w:val="32"/>
        </w:rPr>
      </w:pPr>
      <w:r>
        <w:rPr>
          <w:rFonts w:ascii="宋体" w:hAnsi="宋体" w:cs="楷体_GB2312" w:hint="eastAsia"/>
          <w:sz w:val="32"/>
          <w:szCs w:val="32"/>
        </w:rPr>
        <w:t>检测代码及项目：</w:t>
      </w:r>
      <w:r>
        <w:rPr>
          <w:rFonts w:ascii="宋体" w:hAnsi="宋体" w:cs="楷体_GB2312" w:hint="eastAsia"/>
          <w:sz w:val="32"/>
          <w:szCs w:val="32"/>
        </w:rPr>
        <w:t xml:space="preserve"> </w:t>
      </w:r>
    </w:p>
    <w:p w14:paraId="3436A048" w14:textId="77777777" w:rsidR="00D14478" w:rsidRDefault="00D14478">
      <w:pPr>
        <w:spacing w:line="360" w:lineRule="auto"/>
        <w:rPr>
          <w:rFonts w:ascii="宋体" w:hAnsi="宋体"/>
          <w:sz w:val="32"/>
          <w:szCs w:val="32"/>
        </w:rPr>
      </w:pPr>
    </w:p>
    <w:p w14:paraId="2EAFADAB" w14:textId="77777777" w:rsidR="00D14478" w:rsidRDefault="00D14478">
      <w:pPr>
        <w:spacing w:line="360" w:lineRule="auto"/>
        <w:rPr>
          <w:rFonts w:ascii="宋体" w:hAnsi="宋体"/>
          <w:sz w:val="32"/>
          <w:szCs w:val="32"/>
        </w:rPr>
      </w:pPr>
    </w:p>
    <w:p w14:paraId="24A645DA" w14:textId="77777777" w:rsidR="00D14478" w:rsidRDefault="00D14478">
      <w:pPr>
        <w:spacing w:line="360" w:lineRule="auto"/>
        <w:rPr>
          <w:rFonts w:ascii="宋体" w:hAnsi="宋体"/>
          <w:sz w:val="32"/>
          <w:szCs w:val="32"/>
        </w:rPr>
      </w:pPr>
    </w:p>
    <w:p w14:paraId="19D26FAC" w14:textId="77777777" w:rsidR="00D14478" w:rsidRDefault="00D14478">
      <w:pPr>
        <w:spacing w:line="360" w:lineRule="auto"/>
        <w:rPr>
          <w:rFonts w:ascii="宋体" w:hAnsi="宋体"/>
          <w:sz w:val="32"/>
          <w:szCs w:val="32"/>
        </w:rPr>
      </w:pPr>
    </w:p>
    <w:p w14:paraId="3912EB28" w14:textId="77777777" w:rsidR="00D14478" w:rsidRDefault="00D14478">
      <w:pPr>
        <w:spacing w:line="360" w:lineRule="auto"/>
        <w:rPr>
          <w:rFonts w:ascii="宋体" w:hAnsi="宋体"/>
          <w:sz w:val="32"/>
          <w:szCs w:val="32"/>
        </w:rPr>
      </w:pPr>
    </w:p>
    <w:p w14:paraId="25D436EC" w14:textId="77777777" w:rsidR="00D14478" w:rsidRDefault="00D14478">
      <w:pPr>
        <w:spacing w:line="360" w:lineRule="auto"/>
        <w:rPr>
          <w:rFonts w:ascii="宋体" w:hAnsi="宋体"/>
          <w:sz w:val="32"/>
          <w:szCs w:val="32"/>
        </w:rPr>
      </w:pPr>
    </w:p>
    <w:p w14:paraId="594BC9F5" w14:textId="77777777" w:rsidR="00D14478" w:rsidRDefault="003A127B">
      <w:pPr>
        <w:spacing w:line="360" w:lineRule="auto"/>
        <w:jc w:val="center"/>
        <w:rPr>
          <w:rFonts w:ascii="宋体" w:hAnsi="宋体"/>
          <w:bCs/>
          <w:sz w:val="36"/>
          <w:szCs w:val="36"/>
        </w:rPr>
      </w:pPr>
      <w:r>
        <w:rPr>
          <w:rFonts w:ascii="宋体" w:hAnsi="宋体" w:hint="eastAsia"/>
          <w:bCs/>
          <w:sz w:val="36"/>
          <w:szCs w:val="36"/>
        </w:rPr>
        <w:t>检测单位名称</w:t>
      </w:r>
    </w:p>
    <w:p w14:paraId="4B8FAE1F" w14:textId="77777777" w:rsidR="00D14478" w:rsidRDefault="00D14478">
      <w:pPr>
        <w:spacing w:line="360" w:lineRule="auto"/>
        <w:jc w:val="center"/>
        <w:rPr>
          <w:rFonts w:ascii="宋体" w:hAnsi="宋体"/>
          <w:b/>
          <w:bCs/>
          <w:sz w:val="36"/>
          <w:szCs w:val="36"/>
        </w:rPr>
      </w:pPr>
    </w:p>
    <w:p w14:paraId="6217A73D" w14:textId="77777777" w:rsidR="00D14478" w:rsidRDefault="003A127B">
      <w:pPr>
        <w:spacing w:line="480" w:lineRule="auto"/>
        <w:rPr>
          <w:rFonts w:ascii="宋体" w:hAnsi="宋体"/>
          <w:sz w:val="32"/>
          <w:szCs w:val="32"/>
        </w:rPr>
      </w:pPr>
      <w:r>
        <w:rPr>
          <w:rFonts w:ascii="宋体" w:hAnsi="宋体" w:hint="eastAsia"/>
          <w:sz w:val="32"/>
          <w:szCs w:val="32"/>
        </w:rPr>
        <w:lastRenderedPageBreak/>
        <w:t>委托单位</w:t>
      </w:r>
      <w:r>
        <w:rPr>
          <w:rFonts w:ascii="宋体" w:hAnsi="宋体" w:hint="eastAsia"/>
          <w:sz w:val="32"/>
          <w:szCs w:val="32"/>
        </w:rPr>
        <w:t xml:space="preserve">: </w:t>
      </w:r>
    </w:p>
    <w:p w14:paraId="4077B00B" w14:textId="77777777" w:rsidR="00D14478" w:rsidRDefault="003A127B">
      <w:pPr>
        <w:spacing w:line="480" w:lineRule="auto"/>
        <w:rPr>
          <w:rFonts w:ascii="宋体" w:hAnsi="宋体"/>
          <w:sz w:val="32"/>
          <w:szCs w:val="32"/>
        </w:rPr>
      </w:pPr>
      <w:r>
        <w:rPr>
          <w:rFonts w:ascii="宋体" w:hAnsi="宋体" w:hint="eastAsia"/>
          <w:sz w:val="32"/>
          <w:szCs w:val="32"/>
        </w:rPr>
        <w:t>建设单位</w:t>
      </w:r>
      <w:r>
        <w:rPr>
          <w:rFonts w:ascii="宋体" w:hAnsi="宋体" w:hint="eastAsia"/>
          <w:sz w:val="32"/>
          <w:szCs w:val="32"/>
        </w:rPr>
        <w:t xml:space="preserve">: </w:t>
      </w:r>
    </w:p>
    <w:p w14:paraId="4AA96A84" w14:textId="77777777" w:rsidR="00D14478" w:rsidRDefault="003A127B">
      <w:pPr>
        <w:spacing w:line="480" w:lineRule="auto"/>
        <w:rPr>
          <w:rFonts w:ascii="宋体" w:hAnsi="宋体"/>
          <w:sz w:val="32"/>
          <w:szCs w:val="32"/>
        </w:rPr>
      </w:pPr>
      <w:r>
        <w:rPr>
          <w:rFonts w:ascii="宋体" w:hAnsi="宋体" w:hint="eastAsia"/>
          <w:sz w:val="32"/>
          <w:szCs w:val="32"/>
        </w:rPr>
        <w:t>勘察单位</w:t>
      </w:r>
      <w:r>
        <w:rPr>
          <w:rFonts w:ascii="宋体" w:hAnsi="宋体" w:hint="eastAsia"/>
          <w:sz w:val="32"/>
          <w:szCs w:val="32"/>
        </w:rPr>
        <w:t xml:space="preserve">: </w:t>
      </w:r>
    </w:p>
    <w:p w14:paraId="60681F98" w14:textId="77777777" w:rsidR="00D14478" w:rsidRDefault="003A127B">
      <w:pPr>
        <w:spacing w:line="480" w:lineRule="auto"/>
        <w:rPr>
          <w:rFonts w:ascii="宋体" w:hAnsi="宋体"/>
          <w:sz w:val="32"/>
          <w:szCs w:val="32"/>
        </w:rPr>
      </w:pPr>
      <w:r>
        <w:rPr>
          <w:rFonts w:ascii="宋体" w:hAnsi="宋体" w:hint="eastAsia"/>
          <w:sz w:val="32"/>
          <w:szCs w:val="32"/>
        </w:rPr>
        <w:t>设计单位</w:t>
      </w:r>
      <w:r>
        <w:rPr>
          <w:rFonts w:ascii="宋体" w:hAnsi="宋体" w:hint="eastAsia"/>
          <w:sz w:val="32"/>
          <w:szCs w:val="32"/>
        </w:rPr>
        <w:t xml:space="preserve">: </w:t>
      </w:r>
    </w:p>
    <w:p w14:paraId="1590FBAA" w14:textId="77777777" w:rsidR="00D14478" w:rsidRDefault="003A127B">
      <w:pPr>
        <w:spacing w:line="480" w:lineRule="auto"/>
        <w:rPr>
          <w:rFonts w:ascii="宋体" w:hAnsi="宋体"/>
          <w:sz w:val="32"/>
          <w:szCs w:val="32"/>
        </w:rPr>
      </w:pPr>
      <w:r>
        <w:rPr>
          <w:rFonts w:ascii="宋体" w:hAnsi="宋体" w:hint="eastAsia"/>
          <w:sz w:val="32"/>
          <w:szCs w:val="32"/>
        </w:rPr>
        <w:t>施工单位</w:t>
      </w:r>
      <w:r>
        <w:rPr>
          <w:rFonts w:ascii="宋体" w:hAnsi="宋体" w:hint="eastAsia"/>
          <w:sz w:val="32"/>
          <w:szCs w:val="32"/>
        </w:rPr>
        <w:t xml:space="preserve">: </w:t>
      </w:r>
    </w:p>
    <w:p w14:paraId="76135C61" w14:textId="77777777" w:rsidR="00D14478" w:rsidRDefault="003A127B">
      <w:pPr>
        <w:spacing w:line="480" w:lineRule="auto"/>
        <w:rPr>
          <w:rFonts w:ascii="宋体" w:hAnsi="宋体"/>
          <w:sz w:val="32"/>
          <w:szCs w:val="32"/>
        </w:rPr>
      </w:pPr>
      <w:r>
        <w:rPr>
          <w:rFonts w:ascii="宋体" w:hAnsi="宋体" w:hint="eastAsia"/>
          <w:sz w:val="32"/>
          <w:szCs w:val="32"/>
        </w:rPr>
        <w:t>监理单位</w:t>
      </w:r>
      <w:r>
        <w:rPr>
          <w:rFonts w:ascii="宋体" w:hAnsi="宋体" w:hint="eastAsia"/>
          <w:sz w:val="32"/>
          <w:szCs w:val="32"/>
        </w:rPr>
        <w:t xml:space="preserve">: </w:t>
      </w:r>
    </w:p>
    <w:p w14:paraId="5FCBFB35" w14:textId="77777777" w:rsidR="00D14478" w:rsidRDefault="003A127B">
      <w:pPr>
        <w:spacing w:line="480" w:lineRule="auto"/>
        <w:rPr>
          <w:rFonts w:ascii="宋体" w:hAnsi="宋体"/>
          <w:sz w:val="32"/>
          <w:szCs w:val="32"/>
        </w:rPr>
      </w:pPr>
      <w:r>
        <w:rPr>
          <w:rFonts w:ascii="宋体" w:hAnsi="宋体" w:hint="eastAsia"/>
          <w:sz w:val="32"/>
          <w:szCs w:val="32"/>
        </w:rPr>
        <w:t>检测单位</w:t>
      </w:r>
      <w:r>
        <w:rPr>
          <w:rFonts w:ascii="宋体" w:hAnsi="宋体" w:hint="eastAsia"/>
          <w:sz w:val="32"/>
          <w:szCs w:val="32"/>
        </w:rPr>
        <w:t xml:space="preserve">: </w:t>
      </w:r>
    </w:p>
    <w:p w14:paraId="2F7117C4" w14:textId="77777777" w:rsidR="00D14478" w:rsidRDefault="003A127B">
      <w:pPr>
        <w:spacing w:line="480" w:lineRule="auto"/>
        <w:jc w:val="center"/>
        <w:rPr>
          <w:rFonts w:ascii="宋体" w:hAnsi="宋体"/>
          <w:sz w:val="32"/>
        </w:rPr>
      </w:pPr>
      <w:r>
        <w:rPr>
          <w:rFonts w:ascii="宋体" w:hAnsi="宋体" w:hint="eastAsia"/>
          <w:sz w:val="32"/>
        </w:rPr>
        <w:t>声</w:t>
      </w:r>
      <w:r>
        <w:rPr>
          <w:rFonts w:ascii="宋体" w:hAnsi="宋体" w:hint="eastAsia"/>
          <w:sz w:val="32"/>
        </w:rPr>
        <w:t xml:space="preserve">    </w:t>
      </w:r>
      <w:r>
        <w:rPr>
          <w:rFonts w:ascii="宋体" w:hAnsi="宋体" w:hint="eastAsia"/>
          <w:sz w:val="32"/>
        </w:rPr>
        <w:t>明</w:t>
      </w:r>
    </w:p>
    <w:p w14:paraId="20A9892E" w14:textId="77777777" w:rsidR="00D14478" w:rsidRDefault="003A127B">
      <w:pPr>
        <w:spacing w:line="360" w:lineRule="auto"/>
        <w:rPr>
          <w:rFonts w:ascii="宋体" w:hAnsi="宋体"/>
          <w:sz w:val="28"/>
          <w:szCs w:val="28"/>
        </w:rPr>
      </w:pPr>
      <w:r>
        <w:rPr>
          <w:rFonts w:ascii="宋体" w:hAnsi="宋体" w:hint="eastAsia"/>
          <w:sz w:val="28"/>
          <w:szCs w:val="28"/>
        </w:rPr>
        <w:t>1</w:t>
      </w:r>
      <w:r>
        <w:rPr>
          <w:rFonts w:ascii="宋体" w:hAnsi="宋体" w:hint="eastAsia"/>
          <w:sz w:val="28"/>
          <w:szCs w:val="28"/>
        </w:rPr>
        <w:t>、本报告无检验检测报告专用章及其骑缝章无效；</w:t>
      </w:r>
    </w:p>
    <w:p w14:paraId="23006E6C" w14:textId="77777777" w:rsidR="00D14478" w:rsidRDefault="003A127B">
      <w:pPr>
        <w:spacing w:line="360" w:lineRule="auto"/>
        <w:rPr>
          <w:rFonts w:ascii="宋体" w:hAnsi="宋体"/>
          <w:sz w:val="28"/>
          <w:szCs w:val="28"/>
        </w:rPr>
      </w:pPr>
      <w:r>
        <w:rPr>
          <w:rFonts w:ascii="宋体" w:hAnsi="宋体" w:hint="eastAsia"/>
          <w:sz w:val="28"/>
          <w:szCs w:val="28"/>
        </w:rPr>
        <w:t>2</w:t>
      </w:r>
      <w:r>
        <w:rPr>
          <w:rFonts w:ascii="宋体" w:hAnsi="宋体" w:hint="eastAsia"/>
          <w:sz w:val="28"/>
          <w:szCs w:val="28"/>
        </w:rPr>
        <w:t>、本报告无检测、审核、批准人签名无效；</w:t>
      </w:r>
    </w:p>
    <w:p w14:paraId="6298EE5D" w14:textId="77777777" w:rsidR="00D14478" w:rsidRDefault="003A127B">
      <w:pPr>
        <w:spacing w:line="360" w:lineRule="auto"/>
        <w:rPr>
          <w:rFonts w:ascii="宋体" w:hAnsi="宋体"/>
          <w:sz w:val="28"/>
          <w:szCs w:val="28"/>
        </w:rPr>
      </w:pPr>
      <w:r>
        <w:rPr>
          <w:rFonts w:ascii="宋体" w:hAnsi="宋体" w:hint="eastAsia"/>
          <w:sz w:val="28"/>
          <w:szCs w:val="28"/>
        </w:rPr>
        <w:t>3</w:t>
      </w:r>
      <w:r>
        <w:rPr>
          <w:rFonts w:ascii="宋体" w:hAnsi="宋体" w:hint="eastAsia"/>
          <w:sz w:val="28"/>
          <w:szCs w:val="28"/>
        </w:rPr>
        <w:t>、本报告涂改、增删无效；</w:t>
      </w:r>
    </w:p>
    <w:p w14:paraId="1FFD4A6B" w14:textId="77777777" w:rsidR="00D14478" w:rsidRDefault="003A127B">
      <w:pPr>
        <w:spacing w:line="360" w:lineRule="auto"/>
        <w:rPr>
          <w:rFonts w:ascii="宋体" w:hAnsi="宋体"/>
          <w:sz w:val="28"/>
          <w:szCs w:val="28"/>
        </w:rPr>
      </w:pPr>
      <w:r>
        <w:rPr>
          <w:rFonts w:ascii="宋体" w:hAnsi="宋体" w:hint="eastAsia"/>
          <w:sz w:val="28"/>
          <w:szCs w:val="28"/>
        </w:rPr>
        <w:t>4</w:t>
      </w:r>
      <w:r>
        <w:rPr>
          <w:rFonts w:ascii="宋体" w:hAnsi="宋体" w:hint="eastAsia"/>
          <w:sz w:val="28"/>
          <w:szCs w:val="28"/>
        </w:rPr>
        <w:t>、报告复印页数不全、未加盖检验检测报告专用章无效；</w:t>
      </w:r>
    </w:p>
    <w:p w14:paraId="531C9C2C" w14:textId="77777777" w:rsidR="00D14478" w:rsidRDefault="003A127B">
      <w:pPr>
        <w:spacing w:line="360" w:lineRule="auto"/>
        <w:rPr>
          <w:rFonts w:ascii="宋体" w:hAnsi="宋体"/>
          <w:sz w:val="28"/>
          <w:szCs w:val="28"/>
        </w:rPr>
      </w:pPr>
      <w:r>
        <w:rPr>
          <w:rFonts w:ascii="宋体" w:hAnsi="宋体" w:hint="eastAsia"/>
          <w:sz w:val="28"/>
          <w:szCs w:val="28"/>
        </w:rPr>
        <w:t>5</w:t>
      </w:r>
      <w:r>
        <w:rPr>
          <w:rFonts w:ascii="宋体" w:hAnsi="宋体" w:hint="eastAsia"/>
          <w:sz w:val="28"/>
          <w:szCs w:val="28"/>
        </w:rPr>
        <w:t>、对本报告若有异议，应于收到报告之日起十五日内向本检测单位提出。</w:t>
      </w:r>
    </w:p>
    <w:p w14:paraId="0BA031C2" w14:textId="77777777" w:rsidR="00D14478" w:rsidRDefault="00D14478">
      <w:pPr>
        <w:spacing w:line="480" w:lineRule="auto"/>
        <w:ind w:leftChars="460" w:left="1451" w:hangingChars="148" w:hanging="485"/>
        <w:rPr>
          <w:rFonts w:ascii="宋体" w:hAnsi="宋体"/>
          <w:spacing w:val="4"/>
          <w:sz w:val="32"/>
        </w:rPr>
      </w:pPr>
    </w:p>
    <w:p w14:paraId="1BA196ED" w14:textId="77777777" w:rsidR="00D14478" w:rsidRDefault="003A127B">
      <w:pPr>
        <w:spacing w:line="480" w:lineRule="auto"/>
        <w:rPr>
          <w:rFonts w:ascii="宋体" w:hAnsi="宋体"/>
          <w:sz w:val="32"/>
        </w:rPr>
      </w:pPr>
      <w:r>
        <w:rPr>
          <w:rFonts w:ascii="宋体" w:hAnsi="宋体" w:hint="eastAsia"/>
          <w:sz w:val="32"/>
        </w:rPr>
        <w:t>检测单位资质证书编号：</w:t>
      </w:r>
    </w:p>
    <w:p w14:paraId="2127C576" w14:textId="77777777" w:rsidR="00D14478" w:rsidRDefault="003A127B">
      <w:pPr>
        <w:spacing w:line="480" w:lineRule="auto"/>
        <w:rPr>
          <w:rFonts w:ascii="宋体" w:hAnsi="宋体"/>
          <w:sz w:val="32"/>
        </w:rPr>
      </w:pPr>
      <w:r>
        <w:rPr>
          <w:rFonts w:ascii="宋体" w:hAnsi="宋体" w:hint="eastAsia"/>
          <w:sz w:val="32"/>
        </w:rPr>
        <w:t>检测单位地址：</w:t>
      </w:r>
    </w:p>
    <w:p w14:paraId="0DCEFEA9" w14:textId="77777777" w:rsidR="00D14478" w:rsidRDefault="003A127B">
      <w:pPr>
        <w:spacing w:line="480" w:lineRule="auto"/>
        <w:rPr>
          <w:rFonts w:ascii="宋体" w:hAnsi="宋体"/>
          <w:sz w:val="32"/>
        </w:rPr>
      </w:pPr>
      <w:r>
        <w:rPr>
          <w:rFonts w:ascii="宋体" w:hAnsi="宋体" w:hint="eastAsia"/>
          <w:sz w:val="32"/>
        </w:rPr>
        <w:t>邮政编码：</w:t>
      </w:r>
      <w:r>
        <w:rPr>
          <w:rFonts w:ascii="宋体" w:hAnsi="宋体" w:hint="eastAsia"/>
          <w:sz w:val="32"/>
        </w:rPr>
        <w:t xml:space="preserve">               </w:t>
      </w:r>
    </w:p>
    <w:p w14:paraId="590C551C" w14:textId="77777777" w:rsidR="00D14478" w:rsidRDefault="003A127B">
      <w:pPr>
        <w:spacing w:line="480" w:lineRule="auto"/>
        <w:rPr>
          <w:rFonts w:ascii="宋体" w:hAnsi="宋体"/>
          <w:sz w:val="32"/>
          <w:szCs w:val="32"/>
        </w:rPr>
      </w:pPr>
      <w:r>
        <w:rPr>
          <w:rFonts w:ascii="宋体" w:hAnsi="宋体" w:hint="eastAsia"/>
          <w:sz w:val="32"/>
        </w:rPr>
        <w:t>电话：</w:t>
      </w:r>
      <w:r>
        <w:rPr>
          <w:rFonts w:ascii="宋体" w:hAnsi="宋体" w:hint="eastAsia"/>
          <w:sz w:val="32"/>
        </w:rPr>
        <w:t xml:space="preserve">    </w:t>
      </w:r>
    </w:p>
    <w:p w14:paraId="492A0A75" w14:textId="77777777" w:rsidR="00D14478" w:rsidRDefault="00D14478">
      <w:pPr>
        <w:spacing w:line="360" w:lineRule="auto"/>
        <w:rPr>
          <w:u w:val="single"/>
        </w:rPr>
      </w:pPr>
    </w:p>
    <w:p w14:paraId="6CE00AEF" w14:textId="77777777" w:rsidR="00D14478" w:rsidRDefault="00D14478">
      <w:pPr>
        <w:spacing w:line="360" w:lineRule="auto"/>
        <w:rPr>
          <w:u w:val="single"/>
        </w:rPr>
      </w:pPr>
    </w:p>
    <w:p w14:paraId="6A106A42" w14:textId="77777777" w:rsidR="00D14478" w:rsidRDefault="003A127B">
      <w:pPr>
        <w:spacing w:line="480" w:lineRule="auto"/>
        <w:jc w:val="center"/>
        <w:rPr>
          <w:rFonts w:eastAsia="楷体_GB2312"/>
          <w:b/>
          <w:sz w:val="32"/>
          <w:szCs w:val="32"/>
        </w:rPr>
      </w:pPr>
      <w:r>
        <w:rPr>
          <w:rFonts w:ascii="宋体" w:hAnsi="宋体" w:hint="eastAsia"/>
          <w:b/>
          <w:sz w:val="32"/>
          <w:szCs w:val="32"/>
        </w:rPr>
        <w:lastRenderedPageBreak/>
        <w:t>目录</w:t>
      </w:r>
    </w:p>
    <w:p w14:paraId="12C95480" w14:textId="77777777" w:rsidR="00D14478" w:rsidRDefault="003A127B">
      <w:pPr>
        <w:pStyle w:val="TOC1"/>
        <w:tabs>
          <w:tab w:val="clear" w:pos="9000"/>
          <w:tab w:val="right" w:leader="dot" w:pos="9638"/>
        </w:tabs>
        <w:ind w:leftChars="0" w:left="0"/>
        <w:rPr>
          <w:rFonts w:asciiTheme="majorEastAsia" w:eastAsiaTheme="majorEastAsia" w:hAnsiTheme="majorEastAsia"/>
          <w:sz w:val="21"/>
          <w:szCs w:val="21"/>
        </w:rPr>
      </w:pPr>
      <w:r>
        <w:rPr>
          <w:rFonts w:asciiTheme="majorEastAsia" w:eastAsiaTheme="majorEastAsia" w:hAnsiTheme="majorEastAsia"/>
          <w:sz w:val="21"/>
          <w:szCs w:val="21"/>
        </w:rPr>
        <w:fldChar w:fldCharType="begin"/>
      </w:r>
      <w:r>
        <w:rPr>
          <w:rFonts w:asciiTheme="majorEastAsia" w:eastAsiaTheme="majorEastAsia" w:hAnsiTheme="majorEastAsia"/>
          <w:sz w:val="21"/>
          <w:szCs w:val="21"/>
        </w:rPr>
        <w:instrText xml:space="preserve"> TOC \o "1-1" \h \z \u </w:instrText>
      </w:r>
      <w:r>
        <w:rPr>
          <w:rFonts w:asciiTheme="majorEastAsia" w:eastAsiaTheme="majorEastAsia" w:hAnsiTheme="majorEastAsia"/>
          <w:sz w:val="21"/>
          <w:szCs w:val="21"/>
        </w:rPr>
        <w:fldChar w:fldCharType="separate"/>
      </w:r>
      <w:hyperlink w:anchor="_Toc12661" w:history="1">
        <w:r>
          <w:rPr>
            <w:rFonts w:asciiTheme="majorEastAsia" w:eastAsiaTheme="majorEastAsia" w:hAnsiTheme="majorEastAsia"/>
            <w:sz w:val="21"/>
            <w:szCs w:val="21"/>
          </w:rPr>
          <w:t xml:space="preserve">1  </w:t>
        </w:r>
        <w:r>
          <w:rPr>
            <w:rFonts w:asciiTheme="majorEastAsia" w:eastAsiaTheme="majorEastAsia" w:hAnsiTheme="majorEastAsia"/>
            <w:sz w:val="21"/>
            <w:szCs w:val="21"/>
          </w:rPr>
          <w:t>工程概况</w:t>
        </w:r>
        <w:r>
          <w:rPr>
            <w:rFonts w:asciiTheme="majorEastAsia" w:eastAsiaTheme="majorEastAsia" w:hAnsiTheme="majorEastAsia"/>
            <w:sz w:val="21"/>
            <w:szCs w:val="21"/>
          </w:rPr>
          <w:tab/>
        </w:r>
        <w:r>
          <w:rPr>
            <w:rFonts w:asciiTheme="majorEastAsia" w:eastAsiaTheme="majorEastAsia" w:hAnsiTheme="majorEastAsia"/>
            <w:sz w:val="21"/>
            <w:szCs w:val="21"/>
          </w:rPr>
          <w:fldChar w:fldCharType="begin"/>
        </w:r>
        <w:r>
          <w:rPr>
            <w:rFonts w:asciiTheme="majorEastAsia" w:eastAsiaTheme="majorEastAsia" w:hAnsiTheme="majorEastAsia"/>
            <w:sz w:val="21"/>
            <w:szCs w:val="21"/>
          </w:rPr>
          <w:instrText xml:space="preserve"> PAGEREF _Toc12661 </w:instrText>
        </w:r>
        <w:r>
          <w:rPr>
            <w:rFonts w:asciiTheme="majorEastAsia" w:eastAsiaTheme="majorEastAsia" w:hAnsiTheme="majorEastAsia"/>
            <w:sz w:val="21"/>
            <w:szCs w:val="21"/>
          </w:rPr>
          <w:fldChar w:fldCharType="separate"/>
        </w:r>
        <w:r>
          <w:rPr>
            <w:rFonts w:asciiTheme="majorEastAsia" w:eastAsiaTheme="majorEastAsia" w:hAnsiTheme="majorEastAsia"/>
            <w:sz w:val="21"/>
            <w:szCs w:val="21"/>
          </w:rPr>
          <w:t>4</w:t>
        </w:r>
        <w:r>
          <w:rPr>
            <w:rFonts w:asciiTheme="majorEastAsia" w:eastAsiaTheme="majorEastAsia" w:hAnsiTheme="majorEastAsia"/>
            <w:sz w:val="21"/>
            <w:szCs w:val="21"/>
          </w:rPr>
          <w:fldChar w:fldCharType="end"/>
        </w:r>
      </w:hyperlink>
    </w:p>
    <w:p w14:paraId="50BB62E7" w14:textId="77777777" w:rsidR="00D14478" w:rsidRDefault="003A127B">
      <w:pPr>
        <w:pStyle w:val="TOC1"/>
        <w:tabs>
          <w:tab w:val="clear" w:pos="9000"/>
          <w:tab w:val="right" w:leader="dot" w:pos="9638"/>
        </w:tabs>
        <w:ind w:leftChars="0" w:left="0"/>
        <w:rPr>
          <w:rFonts w:asciiTheme="majorEastAsia" w:eastAsiaTheme="majorEastAsia" w:hAnsiTheme="majorEastAsia"/>
          <w:sz w:val="21"/>
          <w:szCs w:val="21"/>
        </w:rPr>
      </w:pPr>
      <w:hyperlink w:anchor="_Toc15508" w:history="1">
        <w:r>
          <w:rPr>
            <w:rFonts w:asciiTheme="majorEastAsia" w:eastAsiaTheme="majorEastAsia" w:hAnsiTheme="majorEastAsia"/>
            <w:sz w:val="21"/>
            <w:szCs w:val="21"/>
          </w:rPr>
          <w:t xml:space="preserve">2  </w:t>
        </w:r>
        <w:r>
          <w:rPr>
            <w:rFonts w:asciiTheme="majorEastAsia" w:eastAsiaTheme="majorEastAsia" w:hAnsiTheme="majorEastAsia"/>
            <w:sz w:val="21"/>
            <w:szCs w:val="21"/>
          </w:rPr>
          <w:t>检测概述</w:t>
        </w:r>
        <w:r>
          <w:rPr>
            <w:rFonts w:asciiTheme="majorEastAsia" w:eastAsiaTheme="majorEastAsia" w:hAnsiTheme="majorEastAsia"/>
            <w:sz w:val="21"/>
            <w:szCs w:val="21"/>
          </w:rPr>
          <w:tab/>
        </w:r>
        <w:r>
          <w:rPr>
            <w:rFonts w:asciiTheme="majorEastAsia" w:eastAsiaTheme="majorEastAsia" w:hAnsiTheme="majorEastAsia"/>
            <w:sz w:val="21"/>
            <w:szCs w:val="21"/>
          </w:rPr>
          <w:fldChar w:fldCharType="begin"/>
        </w:r>
        <w:r>
          <w:rPr>
            <w:rFonts w:asciiTheme="majorEastAsia" w:eastAsiaTheme="majorEastAsia" w:hAnsiTheme="majorEastAsia"/>
            <w:sz w:val="21"/>
            <w:szCs w:val="21"/>
          </w:rPr>
          <w:instrText xml:space="preserve"> PAGEREF _Toc15508 </w:instrText>
        </w:r>
        <w:r>
          <w:rPr>
            <w:rFonts w:asciiTheme="majorEastAsia" w:eastAsiaTheme="majorEastAsia" w:hAnsiTheme="majorEastAsia"/>
            <w:sz w:val="21"/>
            <w:szCs w:val="21"/>
          </w:rPr>
          <w:fldChar w:fldCharType="separate"/>
        </w:r>
        <w:r>
          <w:rPr>
            <w:rFonts w:asciiTheme="majorEastAsia" w:eastAsiaTheme="majorEastAsia" w:hAnsiTheme="majorEastAsia"/>
            <w:sz w:val="21"/>
            <w:szCs w:val="21"/>
          </w:rPr>
          <w:t>5</w:t>
        </w:r>
        <w:r>
          <w:rPr>
            <w:rFonts w:asciiTheme="majorEastAsia" w:eastAsiaTheme="majorEastAsia" w:hAnsiTheme="majorEastAsia"/>
            <w:sz w:val="21"/>
            <w:szCs w:val="21"/>
          </w:rPr>
          <w:fldChar w:fldCharType="end"/>
        </w:r>
      </w:hyperlink>
    </w:p>
    <w:p w14:paraId="3FCE1ECB" w14:textId="77777777" w:rsidR="00D14478" w:rsidRDefault="003A127B">
      <w:pPr>
        <w:pStyle w:val="TOC1"/>
        <w:tabs>
          <w:tab w:val="clear" w:pos="9000"/>
          <w:tab w:val="right" w:leader="dot" w:pos="9638"/>
        </w:tabs>
        <w:ind w:leftChars="0" w:left="0"/>
        <w:rPr>
          <w:rFonts w:asciiTheme="majorEastAsia" w:eastAsiaTheme="majorEastAsia" w:hAnsiTheme="majorEastAsia"/>
          <w:sz w:val="21"/>
          <w:szCs w:val="21"/>
        </w:rPr>
      </w:pPr>
      <w:hyperlink w:anchor="_Toc9234" w:history="1">
        <w:r>
          <w:rPr>
            <w:rFonts w:asciiTheme="majorEastAsia" w:eastAsiaTheme="majorEastAsia" w:hAnsiTheme="majorEastAsia"/>
            <w:sz w:val="21"/>
            <w:szCs w:val="21"/>
          </w:rPr>
          <w:t xml:space="preserve">3  </w:t>
        </w:r>
        <w:r>
          <w:rPr>
            <w:rFonts w:asciiTheme="majorEastAsia" w:eastAsiaTheme="majorEastAsia" w:hAnsiTheme="majorEastAsia"/>
            <w:sz w:val="21"/>
            <w:szCs w:val="21"/>
          </w:rPr>
          <w:t>检测结果与分析判定</w:t>
        </w:r>
        <w:r>
          <w:rPr>
            <w:rFonts w:asciiTheme="majorEastAsia" w:eastAsiaTheme="majorEastAsia" w:hAnsiTheme="majorEastAsia"/>
            <w:sz w:val="21"/>
            <w:szCs w:val="21"/>
          </w:rPr>
          <w:tab/>
        </w:r>
        <w:r>
          <w:rPr>
            <w:rFonts w:asciiTheme="majorEastAsia" w:eastAsiaTheme="majorEastAsia" w:hAnsiTheme="majorEastAsia"/>
            <w:sz w:val="21"/>
            <w:szCs w:val="21"/>
          </w:rPr>
          <w:fldChar w:fldCharType="begin"/>
        </w:r>
        <w:r>
          <w:rPr>
            <w:rFonts w:asciiTheme="majorEastAsia" w:eastAsiaTheme="majorEastAsia" w:hAnsiTheme="majorEastAsia"/>
            <w:sz w:val="21"/>
            <w:szCs w:val="21"/>
          </w:rPr>
          <w:instrText xml:space="preserve"> PAGEREF _Toc9234 </w:instrText>
        </w:r>
        <w:r>
          <w:rPr>
            <w:rFonts w:asciiTheme="majorEastAsia" w:eastAsiaTheme="majorEastAsia" w:hAnsiTheme="majorEastAsia"/>
            <w:sz w:val="21"/>
            <w:szCs w:val="21"/>
          </w:rPr>
          <w:fldChar w:fldCharType="separate"/>
        </w:r>
        <w:r>
          <w:rPr>
            <w:rFonts w:asciiTheme="majorEastAsia" w:eastAsiaTheme="majorEastAsia" w:hAnsiTheme="majorEastAsia"/>
            <w:sz w:val="21"/>
            <w:szCs w:val="21"/>
          </w:rPr>
          <w:t>6</w:t>
        </w:r>
        <w:r>
          <w:rPr>
            <w:rFonts w:asciiTheme="majorEastAsia" w:eastAsiaTheme="majorEastAsia" w:hAnsiTheme="majorEastAsia"/>
            <w:sz w:val="21"/>
            <w:szCs w:val="21"/>
          </w:rPr>
          <w:fldChar w:fldCharType="end"/>
        </w:r>
      </w:hyperlink>
    </w:p>
    <w:p w14:paraId="61803AA5" w14:textId="77777777" w:rsidR="00D14478" w:rsidRDefault="003A127B">
      <w:pPr>
        <w:pStyle w:val="TOC1"/>
        <w:tabs>
          <w:tab w:val="clear" w:pos="9000"/>
          <w:tab w:val="right" w:leader="dot" w:pos="9638"/>
        </w:tabs>
        <w:ind w:leftChars="0" w:left="0"/>
        <w:rPr>
          <w:rFonts w:asciiTheme="majorEastAsia" w:eastAsiaTheme="majorEastAsia" w:hAnsiTheme="majorEastAsia"/>
          <w:sz w:val="21"/>
          <w:szCs w:val="21"/>
        </w:rPr>
      </w:pPr>
      <w:hyperlink w:anchor="_Toc1723" w:history="1">
        <w:r>
          <w:rPr>
            <w:rFonts w:asciiTheme="majorEastAsia" w:eastAsiaTheme="majorEastAsia" w:hAnsiTheme="majorEastAsia"/>
            <w:sz w:val="21"/>
            <w:szCs w:val="21"/>
          </w:rPr>
          <w:t xml:space="preserve">4  </w:t>
        </w:r>
        <w:r>
          <w:rPr>
            <w:rFonts w:asciiTheme="majorEastAsia" w:eastAsiaTheme="majorEastAsia" w:hAnsiTheme="majorEastAsia"/>
            <w:sz w:val="21"/>
            <w:szCs w:val="21"/>
          </w:rPr>
          <w:t>结论</w:t>
        </w:r>
        <w:r>
          <w:rPr>
            <w:rFonts w:asciiTheme="majorEastAsia" w:eastAsiaTheme="majorEastAsia" w:hAnsiTheme="majorEastAsia"/>
            <w:sz w:val="21"/>
            <w:szCs w:val="21"/>
          </w:rPr>
          <w:tab/>
        </w:r>
        <w:r>
          <w:rPr>
            <w:rFonts w:asciiTheme="majorEastAsia" w:eastAsiaTheme="majorEastAsia" w:hAnsiTheme="majorEastAsia"/>
            <w:sz w:val="21"/>
            <w:szCs w:val="21"/>
          </w:rPr>
          <w:fldChar w:fldCharType="begin"/>
        </w:r>
        <w:r>
          <w:rPr>
            <w:rFonts w:asciiTheme="majorEastAsia" w:eastAsiaTheme="majorEastAsia" w:hAnsiTheme="majorEastAsia"/>
            <w:sz w:val="21"/>
            <w:szCs w:val="21"/>
          </w:rPr>
          <w:instrText xml:space="preserve"> PAGEREF _Toc1723 </w:instrText>
        </w:r>
        <w:r>
          <w:rPr>
            <w:rFonts w:asciiTheme="majorEastAsia" w:eastAsiaTheme="majorEastAsia" w:hAnsiTheme="majorEastAsia"/>
            <w:sz w:val="21"/>
            <w:szCs w:val="21"/>
          </w:rPr>
          <w:fldChar w:fldCharType="separate"/>
        </w:r>
        <w:r>
          <w:rPr>
            <w:rFonts w:asciiTheme="majorEastAsia" w:eastAsiaTheme="majorEastAsia" w:hAnsiTheme="majorEastAsia"/>
            <w:sz w:val="21"/>
            <w:szCs w:val="21"/>
          </w:rPr>
          <w:t>7</w:t>
        </w:r>
        <w:r>
          <w:rPr>
            <w:rFonts w:asciiTheme="majorEastAsia" w:eastAsiaTheme="majorEastAsia" w:hAnsiTheme="majorEastAsia"/>
            <w:sz w:val="21"/>
            <w:szCs w:val="21"/>
          </w:rPr>
          <w:fldChar w:fldCharType="end"/>
        </w:r>
      </w:hyperlink>
    </w:p>
    <w:p w14:paraId="0F56B12C" w14:textId="77777777" w:rsidR="00D14478" w:rsidRDefault="003A127B">
      <w:pPr>
        <w:pStyle w:val="TOC1"/>
        <w:tabs>
          <w:tab w:val="clear" w:pos="9000"/>
          <w:tab w:val="right" w:leader="dot" w:pos="9638"/>
        </w:tabs>
        <w:ind w:leftChars="0" w:left="0"/>
        <w:rPr>
          <w:rFonts w:asciiTheme="majorEastAsia" w:eastAsiaTheme="majorEastAsia" w:hAnsiTheme="majorEastAsia"/>
          <w:sz w:val="21"/>
          <w:szCs w:val="21"/>
        </w:rPr>
      </w:pPr>
      <w:hyperlink w:anchor="_Toc14404" w:history="1">
        <w:r>
          <w:rPr>
            <w:rFonts w:asciiTheme="majorEastAsia" w:eastAsiaTheme="majorEastAsia" w:hAnsiTheme="majorEastAsia"/>
            <w:sz w:val="21"/>
            <w:szCs w:val="21"/>
          </w:rPr>
          <w:t>附表</w:t>
        </w:r>
        <w:r>
          <w:rPr>
            <w:rFonts w:asciiTheme="majorEastAsia" w:eastAsiaTheme="majorEastAsia" w:hAnsiTheme="majorEastAsia"/>
            <w:sz w:val="21"/>
            <w:szCs w:val="21"/>
          </w:rPr>
          <w:t>1XXX</w:t>
        </w:r>
        <w:r>
          <w:rPr>
            <w:rFonts w:asciiTheme="majorEastAsia" w:eastAsiaTheme="majorEastAsia" w:hAnsiTheme="majorEastAsia"/>
            <w:sz w:val="21"/>
            <w:szCs w:val="21"/>
          </w:rPr>
          <w:t>桩增强体低应变法检测结果汇总表</w:t>
        </w:r>
        <w:r>
          <w:rPr>
            <w:rFonts w:asciiTheme="majorEastAsia" w:eastAsiaTheme="majorEastAsia" w:hAnsiTheme="majorEastAsia"/>
            <w:sz w:val="21"/>
            <w:szCs w:val="21"/>
          </w:rPr>
          <w:tab/>
        </w:r>
        <w:r>
          <w:rPr>
            <w:rFonts w:asciiTheme="majorEastAsia" w:eastAsiaTheme="majorEastAsia" w:hAnsiTheme="majorEastAsia"/>
            <w:sz w:val="21"/>
            <w:szCs w:val="21"/>
          </w:rPr>
          <w:fldChar w:fldCharType="begin"/>
        </w:r>
        <w:r>
          <w:rPr>
            <w:rFonts w:asciiTheme="majorEastAsia" w:eastAsiaTheme="majorEastAsia" w:hAnsiTheme="majorEastAsia"/>
            <w:sz w:val="21"/>
            <w:szCs w:val="21"/>
          </w:rPr>
          <w:instrText xml:space="preserve"> PAGEREF _Toc14404 </w:instrText>
        </w:r>
        <w:r>
          <w:rPr>
            <w:rFonts w:asciiTheme="majorEastAsia" w:eastAsiaTheme="majorEastAsia" w:hAnsiTheme="majorEastAsia"/>
            <w:sz w:val="21"/>
            <w:szCs w:val="21"/>
          </w:rPr>
          <w:fldChar w:fldCharType="separate"/>
        </w:r>
        <w:r>
          <w:rPr>
            <w:rFonts w:asciiTheme="majorEastAsia" w:eastAsiaTheme="majorEastAsia" w:hAnsiTheme="majorEastAsia"/>
            <w:sz w:val="21"/>
            <w:szCs w:val="21"/>
          </w:rPr>
          <w:t>8</w:t>
        </w:r>
        <w:r>
          <w:rPr>
            <w:rFonts w:asciiTheme="majorEastAsia" w:eastAsiaTheme="majorEastAsia" w:hAnsiTheme="majorEastAsia"/>
            <w:sz w:val="21"/>
            <w:szCs w:val="21"/>
          </w:rPr>
          <w:fldChar w:fldCharType="end"/>
        </w:r>
      </w:hyperlink>
    </w:p>
    <w:p w14:paraId="0BD7A7AD" w14:textId="77777777" w:rsidR="00D14478" w:rsidRDefault="003A127B">
      <w:pPr>
        <w:pStyle w:val="TOC1"/>
        <w:tabs>
          <w:tab w:val="clear" w:pos="9000"/>
          <w:tab w:val="right" w:leader="dot" w:pos="9638"/>
        </w:tabs>
        <w:ind w:leftChars="0" w:left="0"/>
        <w:rPr>
          <w:rFonts w:asciiTheme="majorEastAsia" w:eastAsiaTheme="majorEastAsia" w:hAnsiTheme="majorEastAsia"/>
          <w:sz w:val="21"/>
          <w:szCs w:val="21"/>
        </w:rPr>
      </w:pPr>
      <w:hyperlink w:anchor="_Toc26705" w:history="1">
        <w:r>
          <w:rPr>
            <w:rFonts w:asciiTheme="majorEastAsia" w:eastAsiaTheme="majorEastAsia" w:hAnsiTheme="majorEastAsia"/>
            <w:sz w:val="21"/>
            <w:szCs w:val="21"/>
          </w:rPr>
          <w:t>附图</w:t>
        </w:r>
        <w:r>
          <w:rPr>
            <w:rFonts w:asciiTheme="majorEastAsia" w:eastAsiaTheme="majorEastAsia" w:hAnsiTheme="majorEastAsia"/>
            <w:sz w:val="21"/>
            <w:szCs w:val="21"/>
          </w:rPr>
          <w:t>2XXX</w:t>
        </w:r>
        <w:r>
          <w:rPr>
            <w:rFonts w:asciiTheme="majorEastAsia" w:eastAsiaTheme="majorEastAsia" w:hAnsiTheme="majorEastAsia"/>
            <w:sz w:val="21"/>
            <w:szCs w:val="21"/>
          </w:rPr>
          <w:t>桩增强体平面位置示意图</w:t>
        </w:r>
        <w:r>
          <w:rPr>
            <w:rFonts w:asciiTheme="majorEastAsia" w:eastAsiaTheme="majorEastAsia" w:hAnsiTheme="majorEastAsia"/>
            <w:sz w:val="21"/>
            <w:szCs w:val="21"/>
          </w:rPr>
          <w:tab/>
        </w:r>
        <w:r>
          <w:rPr>
            <w:rFonts w:asciiTheme="majorEastAsia" w:eastAsiaTheme="majorEastAsia" w:hAnsiTheme="majorEastAsia"/>
            <w:sz w:val="21"/>
            <w:szCs w:val="21"/>
          </w:rPr>
          <w:fldChar w:fldCharType="begin"/>
        </w:r>
        <w:r>
          <w:rPr>
            <w:rFonts w:asciiTheme="majorEastAsia" w:eastAsiaTheme="majorEastAsia" w:hAnsiTheme="majorEastAsia"/>
            <w:sz w:val="21"/>
            <w:szCs w:val="21"/>
          </w:rPr>
          <w:instrText xml:space="preserve"> PAGEREF _Toc26705 </w:instrText>
        </w:r>
        <w:r>
          <w:rPr>
            <w:rFonts w:asciiTheme="majorEastAsia" w:eastAsiaTheme="majorEastAsia" w:hAnsiTheme="majorEastAsia"/>
            <w:sz w:val="21"/>
            <w:szCs w:val="21"/>
          </w:rPr>
          <w:fldChar w:fldCharType="separate"/>
        </w:r>
        <w:r>
          <w:rPr>
            <w:rFonts w:asciiTheme="majorEastAsia" w:eastAsiaTheme="majorEastAsia" w:hAnsiTheme="majorEastAsia"/>
            <w:sz w:val="21"/>
            <w:szCs w:val="21"/>
          </w:rPr>
          <w:t>10</w:t>
        </w:r>
        <w:r>
          <w:rPr>
            <w:rFonts w:asciiTheme="majorEastAsia" w:eastAsiaTheme="majorEastAsia" w:hAnsiTheme="majorEastAsia"/>
            <w:sz w:val="21"/>
            <w:szCs w:val="21"/>
          </w:rPr>
          <w:fldChar w:fldCharType="end"/>
        </w:r>
      </w:hyperlink>
    </w:p>
    <w:p w14:paraId="6B483E49" w14:textId="77777777" w:rsidR="00D14478" w:rsidRDefault="003A127B">
      <w:pPr>
        <w:pStyle w:val="TOC1"/>
        <w:tabs>
          <w:tab w:val="clear" w:pos="9000"/>
          <w:tab w:val="right" w:leader="dot" w:pos="9638"/>
          <w:tab w:val="right" w:pos="10400"/>
        </w:tabs>
        <w:ind w:leftChars="0" w:left="0"/>
        <w:rPr>
          <w:rFonts w:asciiTheme="majorEastAsia" w:eastAsiaTheme="majorEastAsia" w:hAnsiTheme="majorEastAsia"/>
          <w:sz w:val="21"/>
          <w:szCs w:val="21"/>
        </w:rPr>
      </w:pPr>
      <w:hyperlink w:anchor="_Toc22176" w:history="1">
        <w:r>
          <w:rPr>
            <w:rFonts w:asciiTheme="majorEastAsia" w:eastAsiaTheme="majorEastAsia" w:hAnsiTheme="majorEastAsia"/>
            <w:bCs/>
            <w:sz w:val="21"/>
            <w:szCs w:val="21"/>
          </w:rPr>
          <w:t>附图</w:t>
        </w:r>
        <w:r>
          <w:rPr>
            <w:rFonts w:asciiTheme="majorEastAsia" w:eastAsiaTheme="majorEastAsia" w:hAnsiTheme="majorEastAsia"/>
            <w:bCs/>
            <w:sz w:val="21"/>
            <w:szCs w:val="21"/>
          </w:rPr>
          <w:t>3</w:t>
        </w:r>
        <w:r>
          <w:rPr>
            <w:rFonts w:asciiTheme="majorEastAsia" w:eastAsiaTheme="majorEastAsia" w:hAnsiTheme="majorEastAsia"/>
            <w:bCs/>
            <w:sz w:val="21"/>
            <w:szCs w:val="21"/>
          </w:rPr>
          <w:t>现场检测影像资料</w:t>
        </w:r>
        <w:r>
          <w:rPr>
            <w:rFonts w:asciiTheme="majorEastAsia" w:eastAsiaTheme="majorEastAsia" w:hAnsiTheme="majorEastAsia"/>
            <w:bCs/>
            <w:sz w:val="21"/>
            <w:szCs w:val="21"/>
          </w:rPr>
          <w:tab/>
        </w:r>
        <w:r>
          <w:rPr>
            <w:rFonts w:asciiTheme="majorEastAsia" w:eastAsiaTheme="majorEastAsia" w:hAnsiTheme="majorEastAsia"/>
            <w:sz w:val="21"/>
            <w:szCs w:val="21"/>
          </w:rPr>
          <w:fldChar w:fldCharType="begin"/>
        </w:r>
        <w:r>
          <w:rPr>
            <w:rFonts w:asciiTheme="majorEastAsia" w:eastAsiaTheme="majorEastAsia" w:hAnsiTheme="majorEastAsia"/>
            <w:sz w:val="21"/>
            <w:szCs w:val="21"/>
          </w:rPr>
          <w:instrText xml:space="preserve"> PAGEREF _Toc22176 </w:instrText>
        </w:r>
        <w:r>
          <w:rPr>
            <w:rFonts w:asciiTheme="majorEastAsia" w:eastAsiaTheme="majorEastAsia" w:hAnsiTheme="majorEastAsia"/>
            <w:sz w:val="21"/>
            <w:szCs w:val="21"/>
          </w:rPr>
          <w:fldChar w:fldCharType="separate"/>
        </w:r>
        <w:r>
          <w:rPr>
            <w:rFonts w:asciiTheme="majorEastAsia" w:eastAsiaTheme="majorEastAsia" w:hAnsiTheme="majorEastAsia"/>
            <w:sz w:val="21"/>
            <w:szCs w:val="21"/>
          </w:rPr>
          <w:t>10</w:t>
        </w:r>
        <w:r>
          <w:rPr>
            <w:rFonts w:asciiTheme="majorEastAsia" w:eastAsiaTheme="majorEastAsia" w:hAnsiTheme="majorEastAsia"/>
            <w:sz w:val="21"/>
            <w:szCs w:val="21"/>
          </w:rPr>
          <w:fldChar w:fldCharType="end"/>
        </w:r>
      </w:hyperlink>
    </w:p>
    <w:p w14:paraId="4D8A5754" w14:textId="77777777" w:rsidR="00D14478" w:rsidRDefault="003A127B">
      <w:pPr>
        <w:pStyle w:val="TOC1"/>
        <w:ind w:leftChars="0" w:left="0"/>
        <w:rPr>
          <w:rFonts w:asciiTheme="majorEastAsia" w:eastAsiaTheme="majorEastAsia" w:hAnsiTheme="majorEastAsia"/>
          <w:sz w:val="21"/>
          <w:szCs w:val="21"/>
        </w:rPr>
      </w:pPr>
      <w:r>
        <w:rPr>
          <w:rFonts w:asciiTheme="majorEastAsia" w:eastAsiaTheme="majorEastAsia" w:hAnsiTheme="majorEastAsia"/>
          <w:sz w:val="21"/>
          <w:szCs w:val="21"/>
        </w:rPr>
        <w:fldChar w:fldCharType="end"/>
      </w:r>
      <w:hyperlink w:anchor="_Toc333933268" w:history="1">
        <w:r>
          <w:rPr>
            <w:rStyle w:val="af9"/>
            <w:rFonts w:asciiTheme="majorEastAsia" w:eastAsiaTheme="majorEastAsia" w:hAnsiTheme="majorEastAsia"/>
            <w:color w:val="auto"/>
            <w:sz w:val="21"/>
            <w:szCs w:val="21"/>
            <w:u w:val="none"/>
          </w:rPr>
          <w:t>附件</w:t>
        </w:r>
        <w:r>
          <w:rPr>
            <w:rStyle w:val="af9"/>
            <w:rFonts w:asciiTheme="majorEastAsia" w:eastAsiaTheme="majorEastAsia" w:hAnsiTheme="majorEastAsia" w:hint="eastAsia"/>
            <w:color w:val="auto"/>
            <w:sz w:val="21"/>
            <w:szCs w:val="21"/>
            <w:u w:val="none"/>
          </w:rPr>
          <w:t>1</w:t>
        </w:r>
        <w:r>
          <w:rPr>
            <w:rStyle w:val="af9"/>
            <w:rFonts w:asciiTheme="majorEastAsia" w:eastAsiaTheme="majorEastAsia" w:hAnsiTheme="majorEastAsia"/>
            <w:color w:val="auto"/>
            <w:sz w:val="21"/>
            <w:szCs w:val="21"/>
            <w:u w:val="none"/>
          </w:rPr>
          <w:t>工程质量现场检测见证确认表</w:t>
        </w:r>
      </w:hyperlink>
    </w:p>
    <w:p w14:paraId="24FA08F1" w14:textId="77777777" w:rsidR="00D14478" w:rsidRDefault="003A127B">
      <w:pPr>
        <w:pStyle w:val="1"/>
        <w:spacing w:beforeLines="100" w:before="240" w:afterLines="100" w:after="240"/>
        <w:ind w:right="0"/>
        <w:rPr>
          <w:sz w:val="28"/>
        </w:rPr>
      </w:pPr>
      <w:bookmarkStart w:id="0" w:name="_Toc333648231"/>
      <w:bookmarkStart w:id="1" w:name="_Toc333827196"/>
      <w:r>
        <w:rPr>
          <w:sz w:val="32"/>
          <w:szCs w:val="32"/>
        </w:rPr>
        <w:br w:type="page"/>
      </w:r>
      <w:bookmarkStart w:id="2" w:name="_Toc12661"/>
      <w:bookmarkStart w:id="3" w:name="_Toc333827197"/>
      <w:bookmarkEnd w:id="0"/>
      <w:bookmarkEnd w:id="1"/>
      <w:r>
        <w:rPr>
          <w:sz w:val="28"/>
        </w:rPr>
        <w:lastRenderedPageBreak/>
        <w:t xml:space="preserve">1  </w:t>
      </w:r>
      <w:r>
        <w:rPr>
          <w:sz w:val="28"/>
        </w:rPr>
        <w:t>工程概况</w:t>
      </w:r>
      <w:bookmarkEnd w:id="2"/>
    </w:p>
    <w:p w14:paraId="2735D042" w14:textId="77777777" w:rsidR="00D14478" w:rsidRDefault="003A127B">
      <w:pPr>
        <w:spacing w:line="360" w:lineRule="auto"/>
        <w:ind w:firstLineChars="200" w:firstLine="480"/>
        <w:rPr>
          <w:sz w:val="24"/>
        </w:rPr>
      </w:pPr>
      <w:r>
        <w:rPr>
          <w:sz w:val="24"/>
        </w:rPr>
        <w:t>工程概况见表</w:t>
      </w:r>
      <w:r>
        <w:rPr>
          <w:sz w:val="24"/>
        </w:rPr>
        <w:t>1</w:t>
      </w:r>
      <w:r>
        <w:rPr>
          <w:sz w:val="24"/>
        </w:rPr>
        <w:t>。</w:t>
      </w:r>
    </w:p>
    <w:p w14:paraId="56832B1F" w14:textId="77777777" w:rsidR="00D14478" w:rsidRDefault="003A127B">
      <w:pPr>
        <w:spacing w:beforeLines="50" w:before="120"/>
        <w:jc w:val="center"/>
        <w:rPr>
          <w:b/>
          <w:bCs/>
          <w:szCs w:val="21"/>
        </w:rPr>
      </w:pPr>
      <w:r>
        <w:rPr>
          <w:b/>
          <w:bCs/>
          <w:sz w:val="24"/>
        </w:rPr>
        <w:t>表</w:t>
      </w:r>
      <w:r>
        <w:rPr>
          <w:b/>
          <w:bCs/>
          <w:sz w:val="24"/>
        </w:rPr>
        <w:t xml:space="preserve">1  </w:t>
      </w:r>
      <w:r>
        <w:rPr>
          <w:b/>
          <w:bCs/>
          <w:sz w:val="24"/>
        </w:rPr>
        <w:t>工程概况表</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393"/>
        <w:gridCol w:w="1857"/>
        <w:gridCol w:w="1485"/>
        <w:gridCol w:w="1950"/>
        <w:gridCol w:w="2715"/>
      </w:tblGrid>
      <w:tr w:rsidR="00D14478" w14:paraId="13C6FACE" w14:textId="77777777">
        <w:trPr>
          <w:cantSplit/>
          <w:trHeight w:hRule="exact" w:val="454"/>
          <w:jc w:val="center"/>
        </w:trPr>
        <w:tc>
          <w:tcPr>
            <w:tcW w:w="1729" w:type="pct"/>
            <w:gridSpan w:val="2"/>
            <w:tcBorders>
              <w:tl2br w:val="nil"/>
              <w:tr2bl w:val="nil"/>
            </w:tcBorders>
            <w:vAlign w:val="center"/>
          </w:tcPr>
          <w:p w14:paraId="011A387B" w14:textId="77777777" w:rsidR="00D14478" w:rsidRDefault="003A127B">
            <w:pPr>
              <w:jc w:val="center"/>
              <w:rPr>
                <w:szCs w:val="21"/>
              </w:rPr>
            </w:pPr>
            <w:r>
              <w:rPr>
                <w:szCs w:val="21"/>
              </w:rPr>
              <w:t>工程名称</w:t>
            </w:r>
          </w:p>
        </w:tc>
        <w:tc>
          <w:tcPr>
            <w:tcW w:w="3271" w:type="pct"/>
            <w:gridSpan w:val="3"/>
            <w:tcBorders>
              <w:tl2br w:val="nil"/>
              <w:tr2bl w:val="nil"/>
            </w:tcBorders>
            <w:vAlign w:val="center"/>
          </w:tcPr>
          <w:p w14:paraId="65F56F98" w14:textId="77777777" w:rsidR="00D14478" w:rsidRDefault="003A127B">
            <w:pPr>
              <w:jc w:val="center"/>
              <w:rPr>
                <w:szCs w:val="21"/>
              </w:rPr>
            </w:pPr>
            <w:r>
              <w:rPr>
                <w:bCs/>
                <w:szCs w:val="21"/>
              </w:rPr>
              <w:t>XX</w:t>
            </w:r>
            <w:r>
              <w:rPr>
                <w:szCs w:val="21"/>
              </w:rPr>
              <w:t xml:space="preserve"> </w:t>
            </w:r>
          </w:p>
        </w:tc>
      </w:tr>
      <w:tr w:rsidR="00D14478" w14:paraId="1502336B" w14:textId="77777777">
        <w:trPr>
          <w:cantSplit/>
          <w:trHeight w:hRule="exact" w:val="454"/>
          <w:jc w:val="center"/>
        </w:trPr>
        <w:tc>
          <w:tcPr>
            <w:tcW w:w="1729" w:type="pct"/>
            <w:gridSpan w:val="2"/>
            <w:tcBorders>
              <w:tl2br w:val="nil"/>
              <w:tr2bl w:val="nil"/>
            </w:tcBorders>
            <w:vAlign w:val="center"/>
          </w:tcPr>
          <w:p w14:paraId="539074F2" w14:textId="77777777" w:rsidR="00D14478" w:rsidRDefault="003A127B">
            <w:pPr>
              <w:jc w:val="center"/>
              <w:rPr>
                <w:szCs w:val="21"/>
              </w:rPr>
            </w:pPr>
            <w:r>
              <w:rPr>
                <w:szCs w:val="21"/>
              </w:rPr>
              <w:t>建设地点</w:t>
            </w:r>
          </w:p>
        </w:tc>
        <w:tc>
          <w:tcPr>
            <w:tcW w:w="3271" w:type="pct"/>
            <w:gridSpan w:val="3"/>
            <w:tcBorders>
              <w:tl2br w:val="nil"/>
              <w:tr2bl w:val="nil"/>
            </w:tcBorders>
            <w:vAlign w:val="center"/>
          </w:tcPr>
          <w:p w14:paraId="67E34606" w14:textId="77777777" w:rsidR="00D14478" w:rsidRDefault="003A127B">
            <w:pPr>
              <w:jc w:val="center"/>
              <w:rPr>
                <w:spacing w:val="-8"/>
                <w:szCs w:val="21"/>
              </w:rPr>
            </w:pPr>
            <w:r>
              <w:rPr>
                <w:bCs/>
                <w:szCs w:val="21"/>
              </w:rPr>
              <w:t>XX</w:t>
            </w:r>
          </w:p>
        </w:tc>
      </w:tr>
      <w:tr w:rsidR="00D14478" w14:paraId="0AC1984D" w14:textId="77777777">
        <w:trPr>
          <w:cantSplit/>
          <w:trHeight w:hRule="exact" w:val="688"/>
          <w:jc w:val="center"/>
        </w:trPr>
        <w:tc>
          <w:tcPr>
            <w:tcW w:w="1729" w:type="pct"/>
            <w:gridSpan w:val="2"/>
            <w:tcBorders>
              <w:tl2br w:val="nil"/>
              <w:tr2bl w:val="nil"/>
            </w:tcBorders>
            <w:vAlign w:val="center"/>
          </w:tcPr>
          <w:p w14:paraId="107B3E2E" w14:textId="77777777" w:rsidR="00D14478" w:rsidRDefault="003A127B">
            <w:pPr>
              <w:jc w:val="center"/>
              <w:rPr>
                <w:szCs w:val="21"/>
              </w:rPr>
            </w:pPr>
            <w:r>
              <w:rPr>
                <w:szCs w:val="21"/>
              </w:rPr>
              <w:t>结构形式概述</w:t>
            </w:r>
          </w:p>
        </w:tc>
        <w:tc>
          <w:tcPr>
            <w:tcW w:w="3271" w:type="pct"/>
            <w:gridSpan w:val="3"/>
            <w:tcBorders>
              <w:tl2br w:val="nil"/>
              <w:tr2bl w:val="nil"/>
            </w:tcBorders>
            <w:vAlign w:val="center"/>
          </w:tcPr>
          <w:p w14:paraId="630D27ED" w14:textId="77777777" w:rsidR="00D14478" w:rsidRDefault="003A127B">
            <w:pPr>
              <w:jc w:val="center"/>
              <w:rPr>
                <w:szCs w:val="21"/>
              </w:rPr>
            </w:pPr>
            <w:r>
              <w:rPr>
                <w:bCs/>
                <w:szCs w:val="21"/>
              </w:rPr>
              <w:t>XX</w:t>
            </w:r>
            <w:r>
              <w:rPr>
                <w:szCs w:val="21"/>
              </w:rPr>
              <w:t>结构，</w:t>
            </w:r>
            <w:r>
              <w:rPr>
                <w:spacing w:val="-8"/>
                <w:szCs w:val="21"/>
              </w:rPr>
              <w:t>上部</w:t>
            </w:r>
            <w:r>
              <w:rPr>
                <w:bCs/>
                <w:szCs w:val="21"/>
              </w:rPr>
              <w:t>XX</w:t>
            </w:r>
            <w:r>
              <w:rPr>
                <w:spacing w:val="-8"/>
                <w:szCs w:val="21"/>
              </w:rPr>
              <w:t>层，地下</w:t>
            </w:r>
            <w:r>
              <w:rPr>
                <w:bCs/>
                <w:szCs w:val="21"/>
              </w:rPr>
              <w:t>XX</w:t>
            </w:r>
            <w:r>
              <w:rPr>
                <w:spacing w:val="-8"/>
                <w:szCs w:val="21"/>
              </w:rPr>
              <w:t>层</w:t>
            </w:r>
          </w:p>
        </w:tc>
      </w:tr>
      <w:tr w:rsidR="00D14478" w14:paraId="6C4A52D9" w14:textId="77777777">
        <w:trPr>
          <w:cantSplit/>
          <w:trHeight w:hRule="exact" w:val="454"/>
          <w:jc w:val="center"/>
        </w:trPr>
        <w:tc>
          <w:tcPr>
            <w:tcW w:w="741" w:type="pct"/>
            <w:vMerge w:val="restart"/>
            <w:tcBorders>
              <w:tl2br w:val="nil"/>
              <w:tr2bl w:val="nil"/>
            </w:tcBorders>
            <w:vAlign w:val="center"/>
          </w:tcPr>
          <w:p w14:paraId="3FFC7659" w14:textId="77777777" w:rsidR="00D14478" w:rsidRDefault="003A127B">
            <w:pPr>
              <w:jc w:val="center"/>
              <w:rPr>
                <w:szCs w:val="21"/>
              </w:rPr>
            </w:pPr>
            <w:r>
              <w:rPr>
                <w:rFonts w:hint="eastAsia"/>
                <w:szCs w:val="21"/>
              </w:rPr>
              <w:t>复合地基</w:t>
            </w:r>
            <w:r>
              <w:rPr>
                <w:szCs w:val="21"/>
              </w:rPr>
              <w:t>概况</w:t>
            </w:r>
          </w:p>
        </w:tc>
        <w:tc>
          <w:tcPr>
            <w:tcW w:w="988" w:type="pct"/>
            <w:tcBorders>
              <w:tl2br w:val="nil"/>
              <w:tr2bl w:val="nil"/>
            </w:tcBorders>
            <w:vAlign w:val="center"/>
          </w:tcPr>
          <w:p w14:paraId="53550CE5" w14:textId="77777777" w:rsidR="00D14478" w:rsidRDefault="003A127B">
            <w:pPr>
              <w:spacing w:line="240" w:lineRule="exact"/>
              <w:jc w:val="center"/>
              <w:rPr>
                <w:szCs w:val="21"/>
              </w:rPr>
            </w:pPr>
            <w:r>
              <w:rPr>
                <w:szCs w:val="21"/>
              </w:rPr>
              <w:t>类型</w:t>
            </w:r>
          </w:p>
        </w:tc>
        <w:tc>
          <w:tcPr>
            <w:tcW w:w="790" w:type="pct"/>
            <w:tcBorders>
              <w:tl2br w:val="nil"/>
              <w:tr2bl w:val="nil"/>
            </w:tcBorders>
            <w:vAlign w:val="center"/>
          </w:tcPr>
          <w:p w14:paraId="00DCA1DC" w14:textId="77777777" w:rsidR="00D14478" w:rsidRDefault="003A127B">
            <w:pPr>
              <w:spacing w:line="240" w:lineRule="exact"/>
              <w:jc w:val="center"/>
              <w:rPr>
                <w:szCs w:val="21"/>
              </w:rPr>
            </w:pPr>
            <w:r>
              <w:rPr>
                <w:rFonts w:hint="eastAsia"/>
                <w:szCs w:val="21"/>
              </w:rPr>
              <w:t>XX</w:t>
            </w:r>
            <w:r>
              <w:rPr>
                <w:szCs w:val="21"/>
              </w:rPr>
              <w:t xml:space="preserve"> </w:t>
            </w:r>
          </w:p>
        </w:tc>
        <w:tc>
          <w:tcPr>
            <w:tcW w:w="1037" w:type="pct"/>
            <w:tcBorders>
              <w:tl2br w:val="nil"/>
              <w:tr2bl w:val="nil"/>
            </w:tcBorders>
            <w:vAlign w:val="center"/>
          </w:tcPr>
          <w:p w14:paraId="2B3A2148" w14:textId="77777777" w:rsidR="00D14478" w:rsidRDefault="003A127B">
            <w:pPr>
              <w:jc w:val="center"/>
              <w:rPr>
                <w:szCs w:val="21"/>
              </w:rPr>
            </w:pPr>
            <w:r>
              <w:rPr>
                <w:rFonts w:hint="eastAsia"/>
                <w:szCs w:val="21"/>
              </w:rPr>
              <w:t>基础形式</w:t>
            </w:r>
          </w:p>
        </w:tc>
        <w:tc>
          <w:tcPr>
            <w:tcW w:w="1445" w:type="pct"/>
            <w:tcBorders>
              <w:tl2br w:val="nil"/>
              <w:tr2bl w:val="nil"/>
            </w:tcBorders>
            <w:vAlign w:val="center"/>
          </w:tcPr>
          <w:p w14:paraId="701B8F03" w14:textId="77777777" w:rsidR="00D14478" w:rsidRDefault="003A127B">
            <w:pPr>
              <w:jc w:val="center"/>
              <w:rPr>
                <w:spacing w:val="-8"/>
                <w:szCs w:val="21"/>
              </w:rPr>
            </w:pPr>
            <w:r>
              <w:rPr>
                <w:bCs/>
                <w:szCs w:val="21"/>
              </w:rPr>
              <w:t>XX</w:t>
            </w:r>
          </w:p>
        </w:tc>
      </w:tr>
      <w:tr w:rsidR="00D14478" w14:paraId="05C27684" w14:textId="77777777">
        <w:trPr>
          <w:cantSplit/>
          <w:trHeight w:hRule="exact" w:val="534"/>
          <w:jc w:val="center"/>
        </w:trPr>
        <w:tc>
          <w:tcPr>
            <w:tcW w:w="741" w:type="pct"/>
            <w:vMerge/>
            <w:tcBorders>
              <w:tl2br w:val="nil"/>
              <w:tr2bl w:val="nil"/>
            </w:tcBorders>
            <w:vAlign w:val="center"/>
          </w:tcPr>
          <w:p w14:paraId="7A592E83" w14:textId="77777777" w:rsidR="00D14478" w:rsidRDefault="00D14478">
            <w:pPr>
              <w:widowControl/>
              <w:jc w:val="center"/>
              <w:rPr>
                <w:szCs w:val="21"/>
              </w:rPr>
            </w:pPr>
          </w:p>
        </w:tc>
        <w:tc>
          <w:tcPr>
            <w:tcW w:w="988" w:type="pct"/>
            <w:tcBorders>
              <w:tl2br w:val="nil"/>
              <w:tr2bl w:val="nil"/>
            </w:tcBorders>
            <w:vAlign w:val="center"/>
          </w:tcPr>
          <w:p w14:paraId="4A5A5625" w14:textId="77777777" w:rsidR="00D14478" w:rsidRDefault="003A127B">
            <w:pPr>
              <w:spacing w:line="240" w:lineRule="exact"/>
              <w:jc w:val="center"/>
              <w:rPr>
                <w:spacing w:val="-20"/>
                <w:szCs w:val="21"/>
              </w:rPr>
            </w:pPr>
            <w:r>
              <w:rPr>
                <w:rFonts w:hint="eastAsia"/>
                <w:szCs w:val="21"/>
              </w:rPr>
              <w:t>竖向增强体</w:t>
            </w:r>
            <w:r>
              <w:rPr>
                <w:szCs w:val="21"/>
              </w:rPr>
              <w:t>总</w:t>
            </w:r>
            <w:r>
              <w:rPr>
                <w:rFonts w:hint="eastAsia"/>
                <w:szCs w:val="21"/>
              </w:rPr>
              <w:t>桩</w:t>
            </w:r>
            <w:r>
              <w:rPr>
                <w:szCs w:val="21"/>
              </w:rPr>
              <w:t>数</w:t>
            </w:r>
          </w:p>
        </w:tc>
        <w:tc>
          <w:tcPr>
            <w:tcW w:w="790" w:type="pct"/>
            <w:tcBorders>
              <w:tl2br w:val="nil"/>
              <w:tr2bl w:val="nil"/>
            </w:tcBorders>
            <w:vAlign w:val="center"/>
          </w:tcPr>
          <w:p w14:paraId="06A79B58" w14:textId="77777777" w:rsidR="00D14478" w:rsidRDefault="003A127B">
            <w:pPr>
              <w:spacing w:line="240" w:lineRule="exact"/>
              <w:jc w:val="center"/>
              <w:rPr>
                <w:szCs w:val="21"/>
              </w:rPr>
            </w:pPr>
            <w:r>
              <w:rPr>
                <w:szCs w:val="21"/>
              </w:rPr>
              <w:t>XX</w:t>
            </w:r>
          </w:p>
        </w:tc>
        <w:tc>
          <w:tcPr>
            <w:tcW w:w="1037" w:type="pct"/>
            <w:tcBorders>
              <w:tl2br w:val="nil"/>
              <w:tr2bl w:val="nil"/>
            </w:tcBorders>
            <w:vAlign w:val="center"/>
          </w:tcPr>
          <w:p w14:paraId="66FF2089" w14:textId="77777777" w:rsidR="00D14478" w:rsidRDefault="003A127B">
            <w:pPr>
              <w:jc w:val="center"/>
              <w:rPr>
                <w:szCs w:val="21"/>
              </w:rPr>
            </w:pPr>
            <w:r>
              <w:rPr>
                <w:rFonts w:hint="eastAsia"/>
                <w:szCs w:val="21"/>
              </w:rPr>
              <w:t>增强体底端</w:t>
            </w:r>
            <w:r>
              <w:rPr>
                <w:szCs w:val="21"/>
              </w:rPr>
              <w:t>持力层持力层</w:t>
            </w:r>
          </w:p>
        </w:tc>
        <w:tc>
          <w:tcPr>
            <w:tcW w:w="1445" w:type="pct"/>
            <w:tcBorders>
              <w:tl2br w:val="nil"/>
              <w:tr2bl w:val="nil"/>
            </w:tcBorders>
            <w:vAlign w:val="center"/>
          </w:tcPr>
          <w:p w14:paraId="64900FFE" w14:textId="77777777" w:rsidR="00D14478" w:rsidRDefault="003A127B">
            <w:pPr>
              <w:jc w:val="center"/>
              <w:rPr>
                <w:szCs w:val="21"/>
              </w:rPr>
            </w:pPr>
            <w:r>
              <w:rPr>
                <w:bCs/>
                <w:szCs w:val="21"/>
              </w:rPr>
              <w:t>XX</w:t>
            </w:r>
          </w:p>
        </w:tc>
      </w:tr>
      <w:tr w:rsidR="00D14478" w14:paraId="0E478E55" w14:textId="77777777">
        <w:trPr>
          <w:cantSplit/>
          <w:trHeight w:hRule="exact" w:val="624"/>
          <w:jc w:val="center"/>
        </w:trPr>
        <w:tc>
          <w:tcPr>
            <w:tcW w:w="741" w:type="pct"/>
            <w:vMerge/>
            <w:tcBorders>
              <w:tl2br w:val="nil"/>
              <w:tr2bl w:val="nil"/>
            </w:tcBorders>
            <w:vAlign w:val="center"/>
          </w:tcPr>
          <w:p w14:paraId="1049675E" w14:textId="77777777" w:rsidR="00D14478" w:rsidRDefault="00D14478">
            <w:pPr>
              <w:widowControl/>
              <w:jc w:val="center"/>
              <w:rPr>
                <w:szCs w:val="21"/>
              </w:rPr>
            </w:pPr>
          </w:p>
        </w:tc>
        <w:tc>
          <w:tcPr>
            <w:tcW w:w="988" w:type="pct"/>
            <w:tcBorders>
              <w:tl2br w:val="nil"/>
              <w:tr2bl w:val="nil"/>
            </w:tcBorders>
            <w:vAlign w:val="center"/>
          </w:tcPr>
          <w:p w14:paraId="6B0F4A93" w14:textId="77777777" w:rsidR="00D14478" w:rsidRDefault="003A127B">
            <w:pPr>
              <w:spacing w:line="240" w:lineRule="exact"/>
              <w:jc w:val="center"/>
              <w:rPr>
                <w:szCs w:val="21"/>
              </w:rPr>
            </w:pPr>
            <w:r>
              <w:rPr>
                <w:rFonts w:hint="eastAsia"/>
                <w:szCs w:val="21"/>
              </w:rPr>
              <w:t>设计竖向增强体</w:t>
            </w:r>
            <w:r>
              <w:rPr>
                <w:szCs w:val="21"/>
              </w:rPr>
              <w:t>承载力特征值（</w:t>
            </w:r>
            <w:r>
              <w:rPr>
                <w:szCs w:val="21"/>
              </w:rPr>
              <w:t>kN</w:t>
            </w:r>
            <w:r>
              <w:rPr>
                <w:szCs w:val="21"/>
              </w:rPr>
              <w:t>）</w:t>
            </w:r>
          </w:p>
        </w:tc>
        <w:tc>
          <w:tcPr>
            <w:tcW w:w="790" w:type="pct"/>
            <w:tcBorders>
              <w:tl2br w:val="nil"/>
              <w:tr2bl w:val="nil"/>
            </w:tcBorders>
            <w:vAlign w:val="center"/>
          </w:tcPr>
          <w:p w14:paraId="44ACE9E8" w14:textId="77777777" w:rsidR="00D14478" w:rsidRDefault="003A127B">
            <w:pPr>
              <w:spacing w:line="240" w:lineRule="exact"/>
              <w:jc w:val="center"/>
              <w:rPr>
                <w:szCs w:val="21"/>
              </w:rPr>
            </w:pPr>
            <w:r>
              <w:rPr>
                <w:szCs w:val="21"/>
              </w:rPr>
              <w:t>XX</w:t>
            </w:r>
          </w:p>
        </w:tc>
        <w:tc>
          <w:tcPr>
            <w:tcW w:w="1037" w:type="pct"/>
            <w:tcBorders>
              <w:tl2br w:val="nil"/>
              <w:tr2bl w:val="nil"/>
            </w:tcBorders>
            <w:vAlign w:val="center"/>
          </w:tcPr>
          <w:p w14:paraId="3896308A" w14:textId="77777777" w:rsidR="00D14478" w:rsidRDefault="003A127B">
            <w:pPr>
              <w:jc w:val="center"/>
              <w:rPr>
                <w:szCs w:val="21"/>
              </w:rPr>
            </w:pPr>
            <w:r>
              <w:rPr>
                <w:rFonts w:hint="eastAsia"/>
                <w:szCs w:val="21"/>
              </w:rPr>
              <w:t>增强体</w:t>
            </w:r>
            <w:r>
              <w:rPr>
                <w:szCs w:val="21"/>
              </w:rPr>
              <w:t>设计强度</w:t>
            </w:r>
          </w:p>
        </w:tc>
        <w:tc>
          <w:tcPr>
            <w:tcW w:w="1445" w:type="pct"/>
            <w:tcBorders>
              <w:tl2br w:val="nil"/>
              <w:tr2bl w:val="nil"/>
            </w:tcBorders>
            <w:vAlign w:val="center"/>
          </w:tcPr>
          <w:p w14:paraId="74D0EE01" w14:textId="77777777" w:rsidR="00D14478" w:rsidRDefault="003A127B">
            <w:pPr>
              <w:jc w:val="center"/>
              <w:rPr>
                <w:szCs w:val="21"/>
              </w:rPr>
            </w:pPr>
            <w:r>
              <w:rPr>
                <w:szCs w:val="21"/>
              </w:rPr>
              <w:t>XX</w:t>
            </w:r>
          </w:p>
        </w:tc>
      </w:tr>
      <w:tr w:rsidR="00D14478" w14:paraId="08B4B2F4" w14:textId="77777777">
        <w:trPr>
          <w:cantSplit/>
          <w:trHeight w:hRule="exact" w:val="454"/>
          <w:jc w:val="center"/>
        </w:trPr>
        <w:tc>
          <w:tcPr>
            <w:tcW w:w="741" w:type="pct"/>
            <w:vMerge/>
            <w:tcBorders>
              <w:tl2br w:val="nil"/>
              <w:tr2bl w:val="nil"/>
            </w:tcBorders>
            <w:vAlign w:val="center"/>
          </w:tcPr>
          <w:p w14:paraId="6A2C10FE" w14:textId="77777777" w:rsidR="00D14478" w:rsidRDefault="00D14478">
            <w:pPr>
              <w:widowControl/>
              <w:jc w:val="center"/>
              <w:rPr>
                <w:szCs w:val="21"/>
              </w:rPr>
            </w:pPr>
          </w:p>
        </w:tc>
        <w:tc>
          <w:tcPr>
            <w:tcW w:w="988" w:type="pct"/>
            <w:tcBorders>
              <w:tl2br w:val="nil"/>
              <w:tr2bl w:val="nil"/>
            </w:tcBorders>
            <w:vAlign w:val="center"/>
          </w:tcPr>
          <w:p w14:paraId="3794D05E" w14:textId="77777777" w:rsidR="00D14478" w:rsidRDefault="003A127B">
            <w:pPr>
              <w:spacing w:line="240" w:lineRule="exact"/>
              <w:jc w:val="center"/>
              <w:rPr>
                <w:szCs w:val="21"/>
              </w:rPr>
            </w:pPr>
            <w:r>
              <w:rPr>
                <w:rFonts w:hint="eastAsia"/>
                <w:szCs w:val="21"/>
              </w:rPr>
              <w:t>增强体</w:t>
            </w:r>
            <w:r>
              <w:rPr>
                <w:szCs w:val="21"/>
              </w:rPr>
              <w:t>直径（</w:t>
            </w:r>
            <w:r>
              <w:rPr>
                <w:szCs w:val="21"/>
              </w:rPr>
              <w:t>mm</w:t>
            </w:r>
            <w:r>
              <w:rPr>
                <w:szCs w:val="21"/>
              </w:rPr>
              <w:t>）</w:t>
            </w:r>
          </w:p>
        </w:tc>
        <w:tc>
          <w:tcPr>
            <w:tcW w:w="790" w:type="pct"/>
            <w:tcBorders>
              <w:tl2br w:val="nil"/>
              <w:tr2bl w:val="nil"/>
            </w:tcBorders>
            <w:vAlign w:val="center"/>
          </w:tcPr>
          <w:p w14:paraId="630A75CC" w14:textId="77777777" w:rsidR="00D14478" w:rsidRDefault="003A127B">
            <w:pPr>
              <w:spacing w:line="240" w:lineRule="exact"/>
              <w:jc w:val="center"/>
              <w:rPr>
                <w:szCs w:val="21"/>
              </w:rPr>
            </w:pPr>
            <w:r>
              <w:rPr>
                <w:szCs w:val="21"/>
              </w:rPr>
              <w:t>XX</w:t>
            </w:r>
            <w:r>
              <w:rPr>
                <w:rFonts w:eastAsia="仿宋_GB2312"/>
              </w:rPr>
              <w:t>～</w:t>
            </w:r>
            <w:r>
              <w:rPr>
                <w:szCs w:val="21"/>
              </w:rPr>
              <w:t>XX</w:t>
            </w:r>
          </w:p>
        </w:tc>
        <w:tc>
          <w:tcPr>
            <w:tcW w:w="1037" w:type="pct"/>
            <w:vMerge w:val="restart"/>
            <w:tcBorders>
              <w:tl2br w:val="nil"/>
              <w:tr2bl w:val="nil"/>
            </w:tcBorders>
            <w:vAlign w:val="center"/>
          </w:tcPr>
          <w:p w14:paraId="2355F02C" w14:textId="77777777" w:rsidR="00D14478" w:rsidRDefault="003A127B">
            <w:pPr>
              <w:spacing w:line="240" w:lineRule="exact"/>
              <w:jc w:val="center"/>
              <w:rPr>
                <w:szCs w:val="21"/>
              </w:rPr>
            </w:pPr>
            <w:r>
              <w:rPr>
                <w:rFonts w:hint="eastAsia"/>
                <w:szCs w:val="21"/>
              </w:rPr>
              <w:t>增强体长度</w:t>
            </w:r>
            <w:r>
              <w:rPr>
                <w:szCs w:val="21"/>
              </w:rPr>
              <w:t>（</w:t>
            </w:r>
            <w:r>
              <w:rPr>
                <w:szCs w:val="21"/>
              </w:rPr>
              <w:t>m</w:t>
            </w:r>
            <w:r>
              <w:rPr>
                <w:szCs w:val="21"/>
              </w:rPr>
              <w:t>）</w:t>
            </w:r>
          </w:p>
        </w:tc>
        <w:tc>
          <w:tcPr>
            <w:tcW w:w="1445" w:type="pct"/>
            <w:vMerge w:val="restart"/>
            <w:tcBorders>
              <w:tl2br w:val="nil"/>
              <w:tr2bl w:val="nil"/>
            </w:tcBorders>
            <w:vAlign w:val="center"/>
          </w:tcPr>
          <w:p w14:paraId="32EB9264" w14:textId="77777777" w:rsidR="00D14478" w:rsidRDefault="003A127B">
            <w:pPr>
              <w:jc w:val="center"/>
              <w:rPr>
                <w:szCs w:val="21"/>
              </w:rPr>
            </w:pPr>
            <w:r>
              <w:rPr>
                <w:szCs w:val="21"/>
              </w:rPr>
              <w:t>XX~XX</w:t>
            </w:r>
          </w:p>
          <w:p w14:paraId="125BC7F8" w14:textId="77777777" w:rsidR="00D14478" w:rsidRDefault="003A127B">
            <w:pPr>
              <w:jc w:val="center"/>
              <w:rPr>
                <w:szCs w:val="21"/>
              </w:rPr>
            </w:pPr>
            <w:r>
              <w:rPr>
                <w:szCs w:val="21"/>
              </w:rPr>
              <w:t>XX~XX</w:t>
            </w:r>
          </w:p>
          <w:p w14:paraId="66132D10" w14:textId="77777777" w:rsidR="00D14478" w:rsidRDefault="003A127B">
            <w:pPr>
              <w:jc w:val="center"/>
              <w:rPr>
                <w:szCs w:val="21"/>
              </w:rPr>
            </w:pPr>
            <w:r>
              <w:rPr>
                <w:szCs w:val="21"/>
              </w:rPr>
              <w:t>(</w:t>
            </w:r>
            <w:r>
              <w:rPr>
                <w:szCs w:val="21"/>
              </w:rPr>
              <w:t>由</w:t>
            </w:r>
            <w:r>
              <w:rPr>
                <w:rFonts w:hint="eastAsia"/>
                <w:szCs w:val="21"/>
              </w:rPr>
              <w:t>相关</w:t>
            </w:r>
            <w:r>
              <w:rPr>
                <w:szCs w:val="21"/>
              </w:rPr>
              <w:t>方提供</w:t>
            </w:r>
            <w:r>
              <w:rPr>
                <w:szCs w:val="21"/>
              </w:rPr>
              <w:t>)</w:t>
            </w:r>
          </w:p>
        </w:tc>
      </w:tr>
      <w:tr w:rsidR="00D14478" w14:paraId="65B416C4" w14:textId="77777777">
        <w:trPr>
          <w:cantSplit/>
          <w:trHeight w:hRule="exact" w:val="454"/>
          <w:jc w:val="center"/>
        </w:trPr>
        <w:tc>
          <w:tcPr>
            <w:tcW w:w="741" w:type="pct"/>
            <w:vMerge/>
            <w:tcBorders>
              <w:tl2br w:val="nil"/>
              <w:tr2bl w:val="nil"/>
            </w:tcBorders>
            <w:vAlign w:val="center"/>
          </w:tcPr>
          <w:p w14:paraId="174202F3" w14:textId="77777777" w:rsidR="00D14478" w:rsidRDefault="00D14478">
            <w:pPr>
              <w:widowControl/>
              <w:jc w:val="center"/>
              <w:rPr>
                <w:szCs w:val="21"/>
              </w:rPr>
            </w:pPr>
          </w:p>
        </w:tc>
        <w:tc>
          <w:tcPr>
            <w:tcW w:w="988" w:type="pct"/>
            <w:tcBorders>
              <w:tl2br w:val="nil"/>
              <w:tr2bl w:val="nil"/>
            </w:tcBorders>
            <w:vAlign w:val="center"/>
          </w:tcPr>
          <w:p w14:paraId="5A77E29E" w14:textId="77777777" w:rsidR="00D14478" w:rsidRDefault="003A127B">
            <w:pPr>
              <w:spacing w:line="240" w:lineRule="exact"/>
              <w:jc w:val="center"/>
              <w:rPr>
                <w:szCs w:val="21"/>
              </w:rPr>
            </w:pPr>
            <w:r>
              <w:rPr>
                <w:szCs w:val="21"/>
              </w:rPr>
              <w:t>扩底直径（</w:t>
            </w:r>
            <w:r>
              <w:rPr>
                <w:szCs w:val="21"/>
              </w:rPr>
              <w:t>mm</w:t>
            </w:r>
            <w:r>
              <w:rPr>
                <w:szCs w:val="21"/>
              </w:rPr>
              <w:t>）</w:t>
            </w:r>
          </w:p>
        </w:tc>
        <w:tc>
          <w:tcPr>
            <w:tcW w:w="790" w:type="pct"/>
            <w:tcBorders>
              <w:tl2br w:val="nil"/>
              <w:tr2bl w:val="nil"/>
            </w:tcBorders>
            <w:vAlign w:val="center"/>
          </w:tcPr>
          <w:p w14:paraId="443DA608" w14:textId="77777777" w:rsidR="00D14478" w:rsidRDefault="003A127B">
            <w:pPr>
              <w:spacing w:line="240" w:lineRule="exact"/>
              <w:jc w:val="center"/>
              <w:rPr>
                <w:szCs w:val="21"/>
              </w:rPr>
            </w:pPr>
            <w:r>
              <w:rPr>
                <w:szCs w:val="21"/>
              </w:rPr>
              <w:t>XX</w:t>
            </w:r>
            <w:r>
              <w:rPr>
                <w:rFonts w:eastAsia="仿宋_GB2312"/>
              </w:rPr>
              <w:t>～</w:t>
            </w:r>
            <w:r>
              <w:rPr>
                <w:szCs w:val="21"/>
              </w:rPr>
              <w:t>XX</w:t>
            </w:r>
          </w:p>
        </w:tc>
        <w:tc>
          <w:tcPr>
            <w:tcW w:w="1037" w:type="pct"/>
            <w:vMerge/>
            <w:tcBorders>
              <w:tl2br w:val="nil"/>
              <w:tr2bl w:val="nil"/>
            </w:tcBorders>
            <w:vAlign w:val="center"/>
          </w:tcPr>
          <w:p w14:paraId="0C176A8F" w14:textId="77777777" w:rsidR="00D14478" w:rsidRDefault="00D14478">
            <w:pPr>
              <w:widowControl/>
              <w:jc w:val="center"/>
              <w:rPr>
                <w:szCs w:val="21"/>
              </w:rPr>
            </w:pPr>
          </w:p>
        </w:tc>
        <w:tc>
          <w:tcPr>
            <w:tcW w:w="1445" w:type="pct"/>
            <w:vMerge/>
            <w:tcBorders>
              <w:tl2br w:val="nil"/>
              <w:tr2bl w:val="nil"/>
            </w:tcBorders>
            <w:vAlign w:val="center"/>
          </w:tcPr>
          <w:p w14:paraId="795FA7C5" w14:textId="77777777" w:rsidR="00D14478" w:rsidRDefault="00D14478">
            <w:pPr>
              <w:widowControl/>
              <w:jc w:val="center"/>
              <w:rPr>
                <w:szCs w:val="21"/>
              </w:rPr>
            </w:pPr>
          </w:p>
        </w:tc>
      </w:tr>
      <w:tr w:rsidR="00D14478" w14:paraId="6D8ACFC7" w14:textId="77777777">
        <w:trPr>
          <w:trHeight w:val="7371"/>
          <w:jc w:val="center"/>
        </w:trPr>
        <w:tc>
          <w:tcPr>
            <w:tcW w:w="741" w:type="pct"/>
            <w:tcBorders>
              <w:tl2br w:val="nil"/>
              <w:tr2bl w:val="nil"/>
            </w:tcBorders>
            <w:vAlign w:val="center"/>
          </w:tcPr>
          <w:p w14:paraId="48DA541D" w14:textId="77777777" w:rsidR="00D14478" w:rsidRDefault="003A127B">
            <w:pPr>
              <w:jc w:val="center"/>
              <w:rPr>
                <w:szCs w:val="21"/>
              </w:rPr>
            </w:pPr>
            <w:r>
              <w:rPr>
                <w:szCs w:val="21"/>
              </w:rPr>
              <w:t>地质</w:t>
            </w:r>
            <w:r>
              <w:rPr>
                <w:rFonts w:hint="eastAsia"/>
                <w:szCs w:val="21"/>
              </w:rPr>
              <w:t>条件</w:t>
            </w:r>
            <w:r>
              <w:rPr>
                <w:szCs w:val="21"/>
              </w:rPr>
              <w:t>简述</w:t>
            </w:r>
          </w:p>
        </w:tc>
        <w:tc>
          <w:tcPr>
            <w:tcW w:w="4259" w:type="pct"/>
            <w:gridSpan w:val="4"/>
            <w:tcBorders>
              <w:tl2br w:val="nil"/>
              <w:tr2bl w:val="nil"/>
            </w:tcBorders>
          </w:tcPr>
          <w:p w14:paraId="7AD9C07C" w14:textId="77777777" w:rsidR="00D14478" w:rsidRDefault="003A127B">
            <w:pPr>
              <w:spacing w:beforeLines="50" w:before="120"/>
              <w:ind w:firstLineChars="200" w:firstLine="420"/>
              <w:rPr>
                <w:szCs w:val="21"/>
              </w:rPr>
            </w:pPr>
            <w:r>
              <w:rPr>
                <w:szCs w:val="21"/>
              </w:rPr>
              <w:t>委托方提供的</w:t>
            </w:r>
            <w:r>
              <w:rPr>
                <w:szCs w:val="21"/>
              </w:rPr>
              <w:t>****</w:t>
            </w:r>
            <w:r>
              <w:rPr>
                <w:szCs w:val="21"/>
              </w:rPr>
              <w:t>院《</w:t>
            </w:r>
            <w:r>
              <w:rPr>
                <w:bCs/>
                <w:szCs w:val="21"/>
              </w:rPr>
              <w:t>XX</w:t>
            </w:r>
            <w:r>
              <w:rPr>
                <w:szCs w:val="21"/>
              </w:rPr>
              <w:t>岩土勘察报告》，揭露的土层自上而下依次为：</w:t>
            </w:r>
          </w:p>
          <w:p w14:paraId="0EBA6117" w14:textId="77777777" w:rsidR="00D14478" w:rsidRDefault="00D14478">
            <w:pPr>
              <w:ind w:firstLineChars="200" w:firstLine="420"/>
              <w:rPr>
                <w:szCs w:val="21"/>
              </w:rPr>
            </w:pPr>
          </w:p>
          <w:p w14:paraId="1F2B7591" w14:textId="77777777" w:rsidR="00D14478" w:rsidRDefault="003A127B">
            <w:pPr>
              <w:ind w:firstLineChars="200" w:firstLine="420"/>
              <w:rPr>
                <w:szCs w:val="21"/>
              </w:rPr>
            </w:pPr>
            <w:r>
              <w:rPr>
                <w:szCs w:val="21"/>
              </w:rPr>
              <w:t>(</w:t>
            </w:r>
            <w:r>
              <w:rPr>
                <w:szCs w:val="21"/>
              </w:rPr>
              <w:t>土层、厚度、物理力学指标等</w:t>
            </w:r>
            <w:r>
              <w:rPr>
                <w:szCs w:val="21"/>
              </w:rPr>
              <w:t>)</w:t>
            </w:r>
          </w:p>
          <w:p w14:paraId="6149F6B8" w14:textId="77777777" w:rsidR="00D14478" w:rsidRDefault="00D14478">
            <w:pPr>
              <w:spacing w:line="360" w:lineRule="auto"/>
              <w:ind w:firstLineChars="200" w:firstLine="420"/>
              <w:rPr>
                <w:szCs w:val="21"/>
              </w:rPr>
            </w:pPr>
          </w:p>
        </w:tc>
      </w:tr>
    </w:tbl>
    <w:p w14:paraId="0151E475" w14:textId="77777777" w:rsidR="00D14478" w:rsidRDefault="003A127B">
      <w:pPr>
        <w:pStyle w:val="1"/>
        <w:spacing w:beforeLines="100" w:before="240" w:afterLines="100" w:after="240"/>
        <w:rPr>
          <w:sz w:val="28"/>
        </w:rPr>
      </w:pPr>
      <w:r>
        <w:br w:type="page"/>
      </w:r>
      <w:bookmarkStart w:id="4" w:name="_Toc15508"/>
      <w:r>
        <w:rPr>
          <w:sz w:val="28"/>
        </w:rPr>
        <w:lastRenderedPageBreak/>
        <w:t xml:space="preserve">2  </w:t>
      </w:r>
      <w:r>
        <w:rPr>
          <w:sz w:val="28"/>
        </w:rPr>
        <w:t>检测概述</w:t>
      </w:r>
      <w:bookmarkEnd w:id="3"/>
      <w:bookmarkEnd w:id="4"/>
    </w:p>
    <w:p w14:paraId="3DB603FE" w14:textId="77777777" w:rsidR="00D14478" w:rsidRDefault="003A127B">
      <w:pPr>
        <w:spacing w:line="360" w:lineRule="auto"/>
        <w:rPr>
          <w:sz w:val="24"/>
        </w:rPr>
      </w:pPr>
      <w:r>
        <w:rPr>
          <w:b/>
          <w:sz w:val="24"/>
        </w:rPr>
        <w:t>2.1</w:t>
      </w:r>
      <w:r>
        <w:rPr>
          <w:sz w:val="24"/>
        </w:rPr>
        <w:t>检测目的</w:t>
      </w:r>
      <w:r>
        <w:rPr>
          <w:rFonts w:hint="eastAsia"/>
          <w:sz w:val="24"/>
        </w:rPr>
        <w:t>及</w:t>
      </w:r>
      <w:r>
        <w:rPr>
          <w:sz w:val="24"/>
        </w:rPr>
        <w:t>方法</w:t>
      </w:r>
    </w:p>
    <w:p w14:paraId="0AC3F68D" w14:textId="77777777" w:rsidR="00D14478" w:rsidRDefault="003A127B">
      <w:pPr>
        <w:spacing w:line="360" w:lineRule="auto"/>
        <w:ind w:firstLineChars="200" w:firstLine="480"/>
        <w:rPr>
          <w:rFonts w:ascii="宋体" w:hAnsi="宋体"/>
          <w:sz w:val="24"/>
        </w:rPr>
      </w:pPr>
      <w:bookmarkStart w:id="5" w:name="_Toc333391050"/>
      <w:r>
        <w:rPr>
          <w:rFonts w:ascii="宋体" w:hAnsi="宋体" w:hint="eastAsia"/>
          <w:sz w:val="24"/>
        </w:rPr>
        <w:t>采用低应变法，检测竖向增强体缺陷的程度及其位置，判定竖向增强体结构完整性。</w:t>
      </w:r>
    </w:p>
    <w:p w14:paraId="1AD644E9" w14:textId="77777777" w:rsidR="00D14478" w:rsidRDefault="003A127B">
      <w:pPr>
        <w:spacing w:line="360" w:lineRule="auto"/>
        <w:rPr>
          <w:sz w:val="24"/>
        </w:rPr>
      </w:pPr>
      <w:r>
        <w:rPr>
          <w:b/>
          <w:sz w:val="24"/>
        </w:rPr>
        <w:t xml:space="preserve">2.2 </w:t>
      </w:r>
      <w:r>
        <w:rPr>
          <w:sz w:val="24"/>
        </w:rPr>
        <w:t>检测依据</w:t>
      </w:r>
      <w:bookmarkEnd w:id="5"/>
    </w:p>
    <w:p w14:paraId="291E4F46" w14:textId="77777777" w:rsidR="00D14478" w:rsidRDefault="003A127B">
      <w:pPr>
        <w:spacing w:line="360" w:lineRule="auto"/>
        <w:ind w:firstLineChars="200" w:firstLine="480"/>
        <w:rPr>
          <w:sz w:val="24"/>
        </w:rPr>
      </w:pPr>
      <w:bookmarkStart w:id="6" w:name="_Toc333391051"/>
      <w:r>
        <w:rPr>
          <w:sz w:val="24"/>
        </w:rPr>
        <w:t xml:space="preserve">1  </w:t>
      </w:r>
      <w:r>
        <w:rPr>
          <w:sz w:val="24"/>
        </w:rPr>
        <w:t>设计图纸、岩土工程勘察报告及相关施工记录；</w:t>
      </w:r>
    </w:p>
    <w:p w14:paraId="0AD405DA" w14:textId="77777777" w:rsidR="00D14478" w:rsidRDefault="003A127B">
      <w:pPr>
        <w:spacing w:line="360" w:lineRule="auto"/>
        <w:ind w:firstLineChars="200" w:firstLine="480"/>
        <w:rPr>
          <w:sz w:val="24"/>
        </w:rPr>
      </w:pPr>
      <w:r>
        <w:rPr>
          <w:sz w:val="24"/>
        </w:rPr>
        <w:t xml:space="preserve">2  </w:t>
      </w:r>
      <w:r>
        <w:rPr>
          <w:rFonts w:hint="eastAsia"/>
          <w:sz w:val="24"/>
        </w:rPr>
        <w:t>相关方确认</w:t>
      </w:r>
      <w:r>
        <w:rPr>
          <w:sz w:val="24"/>
        </w:rPr>
        <w:t>的检测方案；</w:t>
      </w:r>
    </w:p>
    <w:p w14:paraId="02F1325F" w14:textId="77777777" w:rsidR="00D14478" w:rsidRDefault="003A127B">
      <w:pPr>
        <w:spacing w:line="360" w:lineRule="auto"/>
        <w:ind w:firstLineChars="200" w:firstLine="480"/>
        <w:rPr>
          <w:sz w:val="24"/>
        </w:rPr>
      </w:pPr>
      <w:r>
        <w:rPr>
          <w:sz w:val="24"/>
        </w:rPr>
        <w:t xml:space="preserve">3 </w:t>
      </w:r>
      <w:r>
        <w:rPr>
          <w:sz w:val="24"/>
        </w:rPr>
        <w:t>《建筑地基检测技术规范》</w:t>
      </w:r>
      <w:r>
        <w:rPr>
          <w:rFonts w:hint="eastAsia"/>
          <w:sz w:val="24"/>
        </w:rPr>
        <w:t>（</w:t>
      </w:r>
      <w:r>
        <w:rPr>
          <w:sz w:val="24"/>
        </w:rPr>
        <w:t>JGJ 340-2015</w:t>
      </w:r>
      <w:r>
        <w:rPr>
          <w:rFonts w:hint="eastAsia"/>
          <w:sz w:val="24"/>
        </w:rPr>
        <w:t>）。</w:t>
      </w:r>
    </w:p>
    <w:p w14:paraId="7A26267F" w14:textId="77777777" w:rsidR="00D14478" w:rsidRDefault="003A127B">
      <w:pPr>
        <w:spacing w:line="360" w:lineRule="auto"/>
        <w:rPr>
          <w:rFonts w:ascii="宋体" w:hAnsi="宋体"/>
          <w:sz w:val="24"/>
        </w:rPr>
      </w:pPr>
      <w:r>
        <w:rPr>
          <w:b/>
          <w:sz w:val="24"/>
        </w:rPr>
        <w:t xml:space="preserve">2.3  </w:t>
      </w:r>
      <w:bookmarkEnd w:id="6"/>
      <w:r>
        <w:rPr>
          <w:rFonts w:ascii="宋体" w:hAnsi="宋体" w:hint="eastAsia"/>
          <w:sz w:val="24"/>
        </w:rPr>
        <w:t>检测仪器设备</w:t>
      </w:r>
    </w:p>
    <w:p w14:paraId="249FDAFD" w14:textId="77777777" w:rsidR="00D14478" w:rsidRDefault="003A127B">
      <w:pPr>
        <w:spacing w:line="360" w:lineRule="auto"/>
        <w:ind w:firstLineChars="200" w:firstLine="480"/>
        <w:rPr>
          <w:rFonts w:ascii="宋体" w:hAnsi="宋体"/>
          <w:sz w:val="24"/>
        </w:rPr>
      </w:pPr>
      <w:r>
        <w:rPr>
          <w:sz w:val="24"/>
        </w:rPr>
        <w:t>所用仪器设备均在检定</w:t>
      </w:r>
      <w:r>
        <w:rPr>
          <w:sz w:val="24"/>
        </w:rPr>
        <w:t>/</w:t>
      </w:r>
      <w:r>
        <w:rPr>
          <w:sz w:val="24"/>
        </w:rPr>
        <w:t>校准有效期</w:t>
      </w:r>
      <w:r>
        <w:rPr>
          <w:rFonts w:hint="eastAsia"/>
          <w:sz w:val="24"/>
        </w:rPr>
        <w:t>内，</w:t>
      </w:r>
      <w:r>
        <w:rPr>
          <w:sz w:val="24"/>
        </w:rPr>
        <w:t>仪器设备</w:t>
      </w:r>
      <w:r>
        <w:rPr>
          <w:rFonts w:hint="eastAsia"/>
          <w:sz w:val="24"/>
        </w:rPr>
        <w:t>如</w:t>
      </w:r>
      <w:r>
        <w:rPr>
          <w:sz w:val="24"/>
        </w:rPr>
        <w:t>表</w:t>
      </w:r>
      <w:r>
        <w:rPr>
          <w:sz w:val="24"/>
        </w:rPr>
        <w:t>2.</w:t>
      </w:r>
      <w:r>
        <w:rPr>
          <w:rFonts w:hint="eastAsia"/>
          <w:sz w:val="24"/>
        </w:rPr>
        <w:t>1</w:t>
      </w:r>
      <w:r>
        <w:rPr>
          <w:rFonts w:hint="eastAsia"/>
          <w:sz w:val="24"/>
        </w:rPr>
        <w:t>所示</w:t>
      </w:r>
      <w:r>
        <w:rPr>
          <w:sz w:val="24"/>
        </w:rPr>
        <w:t>。</w:t>
      </w:r>
    </w:p>
    <w:p w14:paraId="23A0E844" w14:textId="77777777" w:rsidR="00D14478" w:rsidRDefault="003A127B">
      <w:pPr>
        <w:spacing w:beforeLines="50" w:before="120"/>
        <w:jc w:val="center"/>
        <w:rPr>
          <w:b/>
          <w:sz w:val="24"/>
        </w:rPr>
      </w:pPr>
      <w:r>
        <w:rPr>
          <w:b/>
          <w:sz w:val="24"/>
        </w:rPr>
        <w:t>表</w:t>
      </w:r>
      <w:r>
        <w:rPr>
          <w:b/>
          <w:sz w:val="24"/>
        </w:rPr>
        <w:t>2.</w:t>
      </w:r>
      <w:r>
        <w:rPr>
          <w:rFonts w:hint="eastAsia"/>
          <w:b/>
          <w:sz w:val="24"/>
        </w:rPr>
        <w:t>1</w:t>
      </w:r>
      <w:r>
        <w:rPr>
          <w:b/>
          <w:sz w:val="24"/>
        </w:rPr>
        <w:t>仪器仪表一览表</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72"/>
        <w:gridCol w:w="1414"/>
        <w:gridCol w:w="1397"/>
        <w:gridCol w:w="1397"/>
        <w:gridCol w:w="1852"/>
        <w:gridCol w:w="2568"/>
      </w:tblGrid>
      <w:tr w:rsidR="00D14478" w14:paraId="5195D75E" w14:textId="77777777">
        <w:trPr>
          <w:trHeight w:hRule="exact" w:val="454"/>
          <w:jc w:val="center"/>
        </w:trPr>
        <w:tc>
          <w:tcPr>
            <w:tcW w:w="410" w:type="pct"/>
            <w:tcBorders>
              <w:tl2br w:val="nil"/>
              <w:tr2bl w:val="nil"/>
            </w:tcBorders>
            <w:vAlign w:val="center"/>
          </w:tcPr>
          <w:p w14:paraId="6EFB2FB3" w14:textId="77777777" w:rsidR="00D14478" w:rsidRDefault="003A127B">
            <w:pPr>
              <w:adjustRightInd w:val="0"/>
              <w:snapToGrid w:val="0"/>
              <w:spacing w:line="240" w:lineRule="exact"/>
              <w:jc w:val="center"/>
              <w:rPr>
                <w:szCs w:val="21"/>
              </w:rPr>
            </w:pPr>
            <w:r>
              <w:rPr>
                <w:szCs w:val="21"/>
              </w:rPr>
              <w:t>序号</w:t>
            </w:r>
          </w:p>
        </w:tc>
        <w:tc>
          <w:tcPr>
            <w:tcW w:w="752" w:type="pct"/>
            <w:tcBorders>
              <w:tl2br w:val="nil"/>
              <w:tr2bl w:val="nil"/>
            </w:tcBorders>
            <w:vAlign w:val="center"/>
          </w:tcPr>
          <w:p w14:paraId="3561CC4E" w14:textId="77777777" w:rsidR="00D14478" w:rsidRDefault="003A127B">
            <w:pPr>
              <w:adjustRightInd w:val="0"/>
              <w:snapToGrid w:val="0"/>
              <w:spacing w:line="240" w:lineRule="exact"/>
              <w:jc w:val="center"/>
              <w:rPr>
                <w:szCs w:val="21"/>
              </w:rPr>
            </w:pPr>
            <w:r>
              <w:rPr>
                <w:szCs w:val="21"/>
              </w:rPr>
              <w:t>设备仪表</w:t>
            </w:r>
          </w:p>
        </w:tc>
        <w:tc>
          <w:tcPr>
            <w:tcW w:w="743" w:type="pct"/>
            <w:tcBorders>
              <w:tl2br w:val="nil"/>
              <w:tr2bl w:val="nil"/>
            </w:tcBorders>
            <w:vAlign w:val="center"/>
          </w:tcPr>
          <w:p w14:paraId="03E7A3EE" w14:textId="77777777" w:rsidR="00D14478" w:rsidRDefault="003A127B">
            <w:pPr>
              <w:adjustRightInd w:val="0"/>
              <w:snapToGrid w:val="0"/>
              <w:spacing w:line="240" w:lineRule="exact"/>
              <w:jc w:val="center"/>
              <w:rPr>
                <w:szCs w:val="21"/>
              </w:rPr>
            </w:pPr>
            <w:r>
              <w:rPr>
                <w:szCs w:val="21"/>
              </w:rPr>
              <w:t>型号规格</w:t>
            </w:r>
          </w:p>
        </w:tc>
        <w:tc>
          <w:tcPr>
            <w:tcW w:w="743" w:type="pct"/>
            <w:tcBorders>
              <w:tl2br w:val="nil"/>
              <w:tr2bl w:val="nil"/>
            </w:tcBorders>
            <w:vAlign w:val="center"/>
          </w:tcPr>
          <w:p w14:paraId="6888A1E6" w14:textId="77777777" w:rsidR="00D14478" w:rsidRDefault="003A127B">
            <w:pPr>
              <w:adjustRightInd w:val="0"/>
              <w:snapToGrid w:val="0"/>
              <w:spacing w:line="240" w:lineRule="exact"/>
              <w:jc w:val="center"/>
              <w:rPr>
                <w:szCs w:val="21"/>
              </w:rPr>
            </w:pPr>
            <w:r>
              <w:rPr>
                <w:szCs w:val="21"/>
              </w:rPr>
              <w:t>编号</w:t>
            </w:r>
          </w:p>
        </w:tc>
        <w:tc>
          <w:tcPr>
            <w:tcW w:w="985" w:type="pct"/>
            <w:tcBorders>
              <w:tl2br w:val="nil"/>
              <w:tr2bl w:val="nil"/>
            </w:tcBorders>
            <w:vAlign w:val="center"/>
          </w:tcPr>
          <w:p w14:paraId="5CB7D67C" w14:textId="77777777" w:rsidR="00D14478" w:rsidRDefault="003A127B">
            <w:pPr>
              <w:adjustRightInd w:val="0"/>
              <w:snapToGrid w:val="0"/>
              <w:spacing w:line="240" w:lineRule="exact"/>
              <w:jc w:val="center"/>
              <w:rPr>
                <w:spacing w:val="-16"/>
                <w:szCs w:val="21"/>
              </w:rPr>
            </w:pPr>
            <w:r>
              <w:rPr>
                <w:spacing w:val="-16"/>
                <w:szCs w:val="21"/>
              </w:rPr>
              <w:t>检定</w:t>
            </w:r>
            <w:r>
              <w:rPr>
                <w:spacing w:val="-16"/>
                <w:szCs w:val="21"/>
              </w:rPr>
              <w:t>/</w:t>
            </w:r>
            <w:r>
              <w:rPr>
                <w:spacing w:val="-16"/>
                <w:szCs w:val="21"/>
              </w:rPr>
              <w:t>校准证书编号</w:t>
            </w:r>
          </w:p>
        </w:tc>
        <w:tc>
          <w:tcPr>
            <w:tcW w:w="1366" w:type="pct"/>
            <w:tcBorders>
              <w:tl2br w:val="nil"/>
              <w:tr2bl w:val="nil"/>
            </w:tcBorders>
            <w:vAlign w:val="center"/>
          </w:tcPr>
          <w:p w14:paraId="13AC3C66" w14:textId="77777777" w:rsidR="00D14478" w:rsidRDefault="003A127B">
            <w:pPr>
              <w:adjustRightInd w:val="0"/>
              <w:snapToGrid w:val="0"/>
              <w:spacing w:line="240" w:lineRule="exact"/>
              <w:jc w:val="center"/>
              <w:rPr>
                <w:szCs w:val="21"/>
              </w:rPr>
            </w:pPr>
            <w:r>
              <w:rPr>
                <w:spacing w:val="-16"/>
                <w:szCs w:val="21"/>
              </w:rPr>
              <w:t>检定</w:t>
            </w:r>
            <w:r>
              <w:rPr>
                <w:spacing w:val="-16"/>
                <w:szCs w:val="21"/>
              </w:rPr>
              <w:t>/</w:t>
            </w:r>
            <w:r>
              <w:rPr>
                <w:spacing w:val="-16"/>
                <w:szCs w:val="21"/>
              </w:rPr>
              <w:t>校准</w:t>
            </w:r>
            <w:r>
              <w:rPr>
                <w:szCs w:val="21"/>
              </w:rPr>
              <w:t>有效期</w:t>
            </w:r>
          </w:p>
        </w:tc>
      </w:tr>
      <w:tr w:rsidR="00D14478" w14:paraId="64DC2EB4" w14:textId="77777777">
        <w:trPr>
          <w:trHeight w:hRule="exact" w:val="700"/>
          <w:jc w:val="center"/>
        </w:trPr>
        <w:tc>
          <w:tcPr>
            <w:tcW w:w="410" w:type="pct"/>
            <w:tcBorders>
              <w:tl2br w:val="nil"/>
              <w:tr2bl w:val="nil"/>
            </w:tcBorders>
            <w:vAlign w:val="center"/>
          </w:tcPr>
          <w:p w14:paraId="7C740178" w14:textId="77777777" w:rsidR="00D14478" w:rsidRDefault="003A127B">
            <w:pPr>
              <w:adjustRightInd w:val="0"/>
              <w:snapToGrid w:val="0"/>
              <w:spacing w:line="240" w:lineRule="exact"/>
              <w:jc w:val="center"/>
              <w:rPr>
                <w:szCs w:val="21"/>
              </w:rPr>
            </w:pPr>
            <w:r>
              <w:rPr>
                <w:szCs w:val="21"/>
              </w:rPr>
              <w:t>1</w:t>
            </w:r>
          </w:p>
        </w:tc>
        <w:tc>
          <w:tcPr>
            <w:tcW w:w="752" w:type="pct"/>
            <w:tcBorders>
              <w:tl2br w:val="nil"/>
              <w:tr2bl w:val="nil"/>
            </w:tcBorders>
            <w:vAlign w:val="center"/>
          </w:tcPr>
          <w:p w14:paraId="09694E03" w14:textId="77777777" w:rsidR="00D14478" w:rsidRDefault="003A127B">
            <w:pPr>
              <w:adjustRightInd w:val="0"/>
              <w:snapToGrid w:val="0"/>
              <w:spacing w:line="240" w:lineRule="exact"/>
              <w:jc w:val="center"/>
              <w:rPr>
                <w:szCs w:val="21"/>
              </w:rPr>
            </w:pPr>
            <w:r>
              <w:rPr>
                <w:rFonts w:hint="eastAsia"/>
                <w:szCs w:val="21"/>
              </w:rPr>
              <w:t>基桩低应变检测仪</w:t>
            </w:r>
          </w:p>
        </w:tc>
        <w:tc>
          <w:tcPr>
            <w:tcW w:w="743" w:type="pct"/>
            <w:tcBorders>
              <w:tl2br w:val="nil"/>
              <w:tr2bl w:val="nil"/>
            </w:tcBorders>
            <w:vAlign w:val="center"/>
          </w:tcPr>
          <w:p w14:paraId="27E26E7B" w14:textId="77777777" w:rsidR="00D14478" w:rsidRDefault="00D14478">
            <w:pPr>
              <w:adjustRightInd w:val="0"/>
              <w:snapToGrid w:val="0"/>
              <w:spacing w:line="240" w:lineRule="exact"/>
              <w:jc w:val="center"/>
              <w:rPr>
                <w:szCs w:val="21"/>
              </w:rPr>
            </w:pPr>
          </w:p>
        </w:tc>
        <w:tc>
          <w:tcPr>
            <w:tcW w:w="743" w:type="pct"/>
            <w:tcBorders>
              <w:tl2br w:val="nil"/>
              <w:tr2bl w:val="nil"/>
            </w:tcBorders>
            <w:vAlign w:val="center"/>
          </w:tcPr>
          <w:p w14:paraId="34B530A9" w14:textId="77777777" w:rsidR="00D14478" w:rsidRDefault="00D14478">
            <w:pPr>
              <w:adjustRightInd w:val="0"/>
              <w:snapToGrid w:val="0"/>
              <w:spacing w:line="240" w:lineRule="exact"/>
              <w:jc w:val="center"/>
              <w:rPr>
                <w:szCs w:val="21"/>
              </w:rPr>
            </w:pPr>
          </w:p>
        </w:tc>
        <w:tc>
          <w:tcPr>
            <w:tcW w:w="985" w:type="pct"/>
            <w:tcBorders>
              <w:tl2br w:val="nil"/>
              <w:tr2bl w:val="nil"/>
            </w:tcBorders>
            <w:vAlign w:val="center"/>
          </w:tcPr>
          <w:p w14:paraId="2618A447" w14:textId="77777777" w:rsidR="00D14478" w:rsidRDefault="00D14478">
            <w:pPr>
              <w:adjustRightInd w:val="0"/>
              <w:snapToGrid w:val="0"/>
              <w:spacing w:line="240" w:lineRule="exact"/>
              <w:jc w:val="center"/>
              <w:rPr>
                <w:szCs w:val="21"/>
              </w:rPr>
            </w:pPr>
          </w:p>
        </w:tc>
        <w:tc>
          <w:tcPr>
            <w:tcW w:w="1366" w:type="pct"/>
            <w:tcBorders>
              <w:tl2br w:val="nil"/>
              <w:tr2bl w:val="nil"/>
            </w:tcBorders>
            <w:vAlign w:val="center"/>
          </w:tcPr>
          <w:p w14:paraId="1A630C51" w14:textId="77777777" w:rsidR="00D14478" w:rsidRDefault="00D14478">
            <w:pPr>
              <w:adjustRightInd w:val="0"/>
              <w:snapToGrid w:val="0"/>
              <w:spacing w:line="240" w:lineRule="exact"/>
              <w:jc w:val="center"/>
              <w:rPr>
                <w:szCs w:val="21"/>
              </w:rPr>
            </w:pPr>
          </w:p>
        </w:tc>
      </w:tr>
      <w:tr w:rsidR="00D14478" w14:paraId="15C89193" w14:textId="77777777">
        <w:trPr>
          <w:trHeight w:hRule="exact" w:val="454"/>
          <w:jc w:val="center"/>
        </w:trPr>
        <w:tc>
          <w:tcPr>
            <w:tcW w:w="410" w:type="pct"/>
            <w:tcBorders>
              <w:tl2br w:val="nil"/>
              <w:tr2bl w:val="nil"/>
            </w:tcBorders>
            <w:vAlign w:val="center"/>
          </w:tcPr>
          <w:p w14:paraId="6DF8A0D4" w14:textId="77777777" w:rsidR="00D14478" w:rsidRDefault="003A127B">
            <w:pPr>
              <w:adjustRightInd w:val="0"/>
              <w:snapToGrid w:val="0"/>
              <w:spacing w:line="240" w:lineRule="exact"/>
              <w:jc w:val="center"/>
              <w:rPr>
                <w:szCs w:val="21"/>
              </w:rPr>
            </w:pPr>
            <w:bookmarkStart w:id="7" w:name="_Hlk334025082"/>
            <w:r>
              <w:rPr>
                <w:szCs w:val="21"/>
              </w:rPr>
              <w:t>2</w:t>
            </w:r>
          </w:p>
        </w:tc>
        <w:tc>
          <w:tcPr>
            <w:tcW w:w="752" w:type="pct"/>
            <w:tcBorders>
              <w:tl2br w:val="nil"/>
              <w:tr2bl w:val="nil"/>
            </w:tcBorders>
            <w:vAlign w:val="center"/>
          </w:tcPr>
          <w:p w14:paraId="763EE55D" w14:textId="77777777" w:rsidR="00D14478" w:rsidRDefault="003A127B">
            <w:pPr>
              <w:adjustRightInd w:val="0"/>
              <w:snapToGrid w:val="0"/>
              <w:spacing w:line="240" w:lineRule="exact"/>
              <w:jc w:val="center"/>
              <w:rPr>
                <w:szCs w:val="21"/>
              </w:rPr>
            </w:pPr>
            <w:r>
              <w:rPr>
                <w:szCs w:val="21"/>
              </w:rPr>
              <w:t>辅助设备</w:t>
            </w:r>
          </w:p>
        </w:tc>
        <w:tc>
          <w:tcPr>
            <w:tcW w:w="3837" w:type="pct"/>
            <w:gridSpan w:val="4"/>
            <w:tcBorders>
              <w:tl2br w:val="nil"/>
              <w:tr2bl w:val="nil"/>
            </w:tcBorders>
            <w:vAlign w:val="center"/>
          </w:tcPr>
          <w:p w14:paraId="65F226D4" w14:textId="77777777" w:rsidR="00D14478" w:rsidRDefault="003A127B">
            <w:pPr>
              <w:adjustRightInd w:val="0"/>
              <w:snapToGrid w:val="0"/>
              <w:spacing w:line="240" w:lineRule="exact"/>
              <w:ind w:firstLineChars="100" w:firstLine="210"/>
              <w:rPr>
                <w:szCs w:val="21"/>
              </w:rPr>
            </w:pPr>
            <w:r>
              <w:rPr>
                <w:szCs w:val="21"/>
              </w:rPr>
              <w:t>力棒等</w:t>
            </w:r>
          </w:p>
        </w:tc>
      </w:tr>
    </w:tbl>
    <w:bookmarkEnd w:id="7"/>
    <w:p w14:paraId="4A855FDC" w14:textId="77777777" w:rsidR="00D14478" w:rsidRDefault="003A127B">
      <w:pPr>
        <w:spacing w:line="360" w:lineRule="auto"/>
        <w:rPr>
          <w:sz w:val="24"/>
        </w:rPr>
      </w:pPr>
      <w:r>
        <w:rPr>
          <w:b/>
          <w:sz w:val="24"/>
        </w:rPr>
        <w:t xml:space="preserve">2.4  </w:t>
      </w:r>
      <w:r>
        <w:rPr>
          <w:sz w:val="24"/>
        </w:rPr>
        <w:t>检测原理</w:t>
      </w:r>
    </w:p>
    <w:p w14:paraId="79BB623F" w14:textId="77777777" w:rsidR="00D14478" w:rsidRDefault="003A127B">
      <w:pPr>
        <w:spacing w:line="360" w:lineRule="auto"/>
        <w:ind w:firstLineChars="200" w:firstLine="480"/>
        <w:rPr>
          <w:sz w:val="24"/>
        </w:rPr>
      </w:pPr>
      <w:r>
        <w:rPr>
          <w:sz w:val="24"/>
        </w:rPr>
        <w:t>低应变法是采用低能量瞬态或稳态激振方式在</w:t>
      </w:r>
      <w:r>
        <w:rPr>
          <w:rFonts w:hint="eastAsia"/>
          <w:sz w:val="24"/>
        </w:rPr>
        <w:t>增强体顶部</w:t>
      </w:r>
      <w:r>
        <w:rPr>
          <w:sz w:val="24"/>
        </w:rPr>
        <w:t>激振，实测</w:t>
      </w:r>
      <w:r>
        <w:rPr>
          <w:rFonts w:hint="eastAsia"/>
          <w:sz w:val="24"/>
        </w:rPr>
        <w:t>增强体顶</w:t>
      </w:r>
      <w:r>
        <w:rPr>
          <w:sz w:val="24"/>
        </w:rPr>
        <w:t>部的速度时程曲线或速度导纳曲线，通过波动理论分析或频域分析，对</w:t>
      </w:r>
      <w:r>
        <w:rPr>
          <w:rFonts w:hint="eastAsia"/>
          <w:sz w:val="24"/>
        </w:rPr>
        <w:t>增强体</w:t>
      </w:r>
      <w:r>
        <w:rPr>
          <w:sz w:val="24"/>
        </w:rPr>
        <w:t>完整性进行判定的检测方法。其原理是：在</w:t>
      </w:r>
      <w:r>
        <w:rPr>
          <w:rFonts w:hint="eastAsia"/>
          <w:sz w:val="24"/>
        </w:rPr>
        <w:t>增强体</w:t>
      </w:r>
      <w:r>
        <w:rPr>
          <w:sz w:val="24"/>
        </w:rPr>
        <w:t>顶部进行竖向激振，弹性波沿着</w:t>
      </w:r>
      <w:r>
        <w:rPr>
          <w:rFonts w:hint="eastAsia"/>
          <w:sz w:val="24"/>
        </w:rPr>
        <w:t>增强体</w:t>
      </w:r>
      <w:r>
        <w:rPr>
          <w:sz w:val="24"/>
        </w:rPr>
        <w:t>向下传播，当</w:t>
      </w:r>
      <w:r>
        <w:rPr>
          <w:rFonts w:hint="eastAsia"/>
          <w:sz w:val="24"/>
        </w:rPr>
        <w:t>增强体</w:t>
      </w:r>
      <w:r>
        <w:rPr>
          <w:sz w:val="24"/>
        </w:rPr>
        <w:t>存在明显波阻抗差异的界面</w:t>
      </w:r>
      <w:r>
        <w:rPr>
          <w:rFonts w:hint="eastAsia"/>
          <w:sz w:val="24"/>
        </w:rPr>
        <w:t>（</w:t>
      </w:r>
      <w:r>
        <w:rPr>
          <w:sz w:val="24"/>
        </w:rPr>
        <w:t>如</w:t>
      </w:r>
      <w:r>
        <w:rPr>
          <w:rFonts w:hint="eastAsia"/>
          <w:sz w:val="24"/>
        </w:rPr>
        <w:t>增强体底部</w:t>
      </w:r>
      <w:r>
        <w:rPr>
          <w:sz w:val="24"/>
        </w:rPr>
        <w:t>、严重离析、夹层等部位</w:t>
      </w:r>
      <w:r>
        <w:rPr>
          <w:rFonts w:hint="eastAsia"/>
          <w:sz w:val="24"/>
        </w:rPr>
        <w:t>）</w:t>
      </w:r>
      <w:r>
        <w:rPr>
          <w:sz w:val="24"/>
        </w:rPr>
        <w:t>和</w:t>
      </w:r>
      <w:r>
        <w:rPr>
          <w:rFonts w:hint="eastAsia"/>
          <w:sz w:val="24"/>
        </w:rPr>
        <w:t>增强体</w:t>
      </w:r>
      <w:r>
        <w:rPr>
          <w:sz w:val="24"/>
        </w:rPr>
        <w:t>截面积变化</w:t>
      </w:r>
      <w:r>
        <w:rPr>
          <w:rFonts w:hint="eastAsia"/>
          <w:sz w:val="24"/>
        </w:rPr>
        <w:t>（</w:t>
      </w:r>
      <w:r>
        <w:rPr>
          <w:sz w:val="24"/>
        </w:rPr>
        <w:t>如缩径或扩径</w:t>
      </w:r>
      <w:r>
        <w:rPr>
          <w:rFonts w:hint="eastAsia"/>
          <w:sz w:val="24"/>
        </w:rPr>
        <w:t>）</w:t>
      </w:r>
      <w:r>
        <w:rPr>
          <w:sz w:val="24"/>
        </w:rPr>
        <w:t>部位，将产生反射波。采用低应变仪将反射波经接收放大、滤波和数据处理，自动记录存储反射波形，再进行计算和分析，可识别来自</w:t>
      </w:r>
      <w:r>
        <w:rPr>
          <w:rFonts w:hint="eastAsia"/>
          <w:sz w:val="24"/>
        </w:rPr>
        <w:t>增强体</w:t>
      </w:r>
      <w:r>
        <w:rPr>
          <w:sz w:val="24"/>
        </w:rPr>
        <w:t>不同部位的反射信息，以判断</w:t>
      </w:r>
      <w:r>
        <w:rPr>
          <w:rFonts w:hint="eastAsia"/>
          <w:sz w:val="24"/>
        </w:rPr>
        <w:t>增强体</w:t>
      </w:r>
      <w:r>
        <w:rPr>
          <w:sz w:val="24"/>
        </w:rPr>
        <w:t>完整性和</w:t>
      </w:r>
      <w:r>
        <w:rPr>
          <w:rFonts w:hint="eastAsia"/>
          <w:sz w:val="24"/>
        </w:rPr>
        <w:t>增强体</w:t>
      </w:r>
      <w:r>
        <w:rPr>
          <w:sz w:val="24"/>
        </w:rPr>
        <w:t>缺陷的程度及位置。</w:t>
      </w:r>
    </w:p>
    <w:p w14:paraId="24B4F73C" w14:textId="77777777" w:rsidR="00D14478" w:rsidRDefault="003A127B">
      <w:pPr>
        <w:spacing w:line="360" w:lineRule="auto"/>
        <w:rPr>
          <w:sz w:val="24"/>
        </w:rPr>
      </w:pPr>
      <w:bookmarkStart w:id="8" w:name="OLE_LINK6"/>
      <w:r>
        <w:rPr>
          <w:b/>
          <w:bCs/>
          <w:sz w:val="24"/>
        </w:rPr>
        <w:t xml:space="preserve">2.5 </w:t>
      </w:r>
      <w:r>
        <w:rPr>
          <w:sz w:val="24"/>
        </w:rPr>
        <w:t>抽检数量</w:t>
      </w:r>
    </w:p>
    <w:p w14:paraId="4D7D8573" w14:textId="77777777" w:rsidR="00D14478" w:rsidRDefault="003A127B">
      <w:pPr>
        <w:autoSpaceDE w:val="0"/>
        <w:autoSpaceDN w:val="0"/>
        <w:spacing w:line="360" w:lineRule="auto"/>
        <w:jc w:val="left"/>
        <w:rPr>
          <w:sz w:val="24"/>
        </w:rPr>
      </w:pPr>
      <w:r>
        <w:rPr>
          <w:b/>
          <w:bCs/>
          <w:sz w:val="24"/>
        </w:rPr>
        <w:t>2.5.1</w:t>
      </w:r>
      <w:r>
        <w:rPr>
          <w:rFonts w:hint="eastAsia"/>
          <w:sz w:val="24"/>
        </w:rPr>
        <w:t>根据</w:t>
      </w:r>
      <w:r>
        <w:rPr>
          <w:sz w:val="24"/>
        </w:rPr>
        <w:t>《</w:t>
      </w:r>
      <w:r>
        <w:rPr>
          <w:rFonts w:hint="eastAsia"/>
          <w:sz w:val="24"/>
        </w:rPr>
        <w:t>建筑地基基础工程施工质量验收标准</w:t>
      </w:r>
      <w:r>
        <w:rPr>
          <w:sz w:val="24"/>
        </w:rPr>
        <w:t>》</w:t>
      </w:r>
      <w:r>
        <w:rPr>
          <w:rFonts w:hint="eastAsia"/>
          <w:sz w:val="24"/>
        </w:rPr>
        <w:t>（</w:t>
      </w:r>
      <w:r>
        <w:rPr>
          <w:rFonts w:hint="eastAsia"/>
          <w:sz w:val="24"/>
        </w:rPr>
        <w:t>GB 50202</w:t>
      </w:r>
      <w:r>
        <w:rPr>
          <w:sz w:val="24"/>
        </w:rPr>
        <w:t>-2018</w:t>
      </w:r>
      <w:r>
        <w:rPr>
          <w:rFonts w:hint="eastAsia"/>
          <w:sz w:val="24"/>
        </w:rPr>
        <w:t>）</w:t>
      </w:r>
      <w:r>
        <w:rPr>
          <w:sz w:val="24"/>
        </w:rPr>
        <w:t>第</w:t>
      </w:r>
      <w:r>
        <w:rPr>
          <w:rFonts w:hint="eastAsia"/>
          <w:sz w:val="24"/>
        </w:rPr>
        <w:t>4</w:t>
      </w:r>
      <w:r>
        <w:rPr>
          <w:sz w:val="24"/>
        </w:rPr>
        <w:t>.1.6</w:t>
      </w:r>
      <w:r>
        <w:rPr>
          <w:sz w:val="24"/>
        </w:rPr>
        <w:t>条</w:t>
      </w:r>
      <w:r>
        <w:rPr>
          <w:rFonts w:hint="eastAsia"/>
          <w:sz w:val="24"/>
        </w:rPr>
        <w:t>规定</w:t>
      </w:r>
      <w:r>
        <w:rPr>
          <w:sz w:val="24"/>
        </w:rPr>
        <w:t>：</w:t>
      </w:r>
      <w:r>
        <w:rPr>
          <w:rFonts w:hint="eastAsia"/>
          <w:sz w:val="24"/>
        </w:rPr>
        <w:t>复合地基中增强体的检验数量不应少于总数的</w:t>
      </w:r>
      <w:r>
        <w:rPr>
          <w:rFonts w:hint="eastAsia"/>
          <w:sz w:val="24"/>
        </w:rPr>
        <w:t>20%</w:t>
      </w:r>
      <w:r>
        <w:rPr>
          <w:rFonts w:hint="eastAsia"/>
          <w:sz w:val="24"/>
        </w:rPr>
        <w:t>。</w:t>
      </w:r>
      <w:r>
        <w:rPr>
          <w:sz w:val="24"/>
        </w:rPr>
        <w:t>《建筑地基检测技术规范》（</w:t>
      </w:r>
      <w:r>
        <w:rPr>
          <w:sz w:val="24"/>
        </w:rPr>
        <w:t>JGJ 340-2015</w:t>
      </w:r>
      <w:r>
        <w:rPr>
          <w:sz w:val="24"/>
        </w:rPr>
        <w:t>）第</w:t>
      </w:r>
      <w:r>
        <w:rPr>
          <w:sz w:val="24"/>
        </w:rPr>
        <w:t>12.1.2</w:t>
      </w:r>
      <w:r>
        <w:rPr>
          <w:sz w:val="24"/>
        </w:rPr>
        <w:t>条规定：低应变法试验单位工程检测数量不应少于总桩数的</w:t>
      </w:r>
      <w:r>
        <w:rPr>
          <w:sz w:val="24"/>
        </w:rPr>
        <w:t>10%</w:t>
      </w:r>
      <w:r>
        <w:rPr>
          <w:sz w:val="24"/>
        </w:rPr>
        <w:t>，且不得少于</w:t>
      </w:r>
      <w:r>
        <w:rPr>
          <w:sz w:val="24"/>
        </w:rPr>
        <w:t>10</w:t>
      </w:r>
      <w:r>
        <w:rPr>
          <w:sz w:val="24"/>
        </w:rPr>
        <w:t>根。</w:t>
      </w:r>
      <w:r>
        <w:rPr>
          <w:rFonts w:hint="eastAsia"/>
          <w:b/>
          <w:sz w:val="24"/>
        </w:rPr>
        <w:t>2.5.2</w:t>
      </w:r>
      <w:r>
        <w:rPr>
          <w:rFonts w:hint="eastAsia"/>
          <w:sz w:val="24"/>
        </w:rPr>
        <w:t>根</w:t>
      </w:r>
      <w:r>
        <w:rPr>
          <w:rFonts w:hint="eastAsia"/>
          <w:sz w:val="24"/>
        </w:rPr>
        <w:t>据设计图纸要求，增强体完整性抽检数量不少于总桩数的</w:t>
      </w:r>
      <w:r>
        <w:rPr>
          <w:rFonts w:hint="eastAsia"/>
          <w:sz w:val="24"/>
        </w:rPr>
        <w:t>40%</w:t>
      </w:r>
      <w:r>
        <w:rPr>
          <w:rFonts w:hint="eastAsia"/>
          <w:sz w:val="24"/>
        </w:rPr>
        <w:t>。</w:t>
      </w:r>
    </w:p>
    <w:p w14:paraId="63755FA5" w14:textId="77777777" w:rsidR="00D14478" w:rsidRDefault="003A127B">
      <w:pPr>
        <w:spacing w:line="360" w:lineRule="auto"/>
        <w:rPr>
          <w:szCs w:val="21"/>
        </w:rPr>
      </w:pPr>
      <w:r>
        <w:rPr>
          <w:b/>
          <w:bCs/>
          <w:sz w:val="24"/>
        </w:rPr>
        <w:t>2.5.</w:t>
      </w:r>
      <w:r>
        <w:rPr>
          <w:rFonts w:hint="eastAsia"/>
          <w:b/>
          <w:bCs/>
          <w:sz w:val="24"/>
        </w:rPr>
        <w:t>3</w:t>
      </w:r>
      <w:r>
        <w:rPr>
          <w:sz w:val="24"/>
        </w:rPr>
        <w:t>本</w:t>
      </w:r>
      <w:r>
        <w:rPr>
          <w:rFonts w:hint="eastAsia"/>
          <w:sz w:val="24"/>
        </w:rPr>
        <w:t>工程</w:t>
      </w:r>
      <w:r>
        <w:rPr>
          <w:rFonts w:hint="eastAsia"/>
          <w:sz w:val="24"/>
        </w:rPr>
        <w:t>XXX</w:t>
      </w:r>
      <w:r>
        <w:rPr>
          <w:rFonts w:ascii="宋体" w:hAnsi="宋体" w:hint="eastAsia"/>
          <w:sz w:val="24"/>
        </w:rPr>
        <w:t>竖向增强体</w:t>
      </w:r>
      <w:r>
        <w:rPr>
          <w:sz w:val="24"/>
        </w:rPr>
        <w:t>总数</w:t>
      </w:r>
      <w:r>
        <w:rPr>
          <w:rFonts w:hint="eastAsia"/>
          <w:sz w:val="24"/>
        </w:rPr>
        <w:t>XX</w:t>
      </w:r>
      <w:r>
        <w:rPr>
          <w:sz w:val="24"/>
        </w:rPr>
        <w:t>根，根据上述规定及委托方要求，本次低应变</w:t>
      </w:r>
      <w:r>
        <w:rPr>
          <w:rFonts w:hint="eastAsia"/>
          <w:sz w:val="24"/>
        </w:rPr>
        <w:t>法</w:t>
      </w:r>
      <w:r>
        <w:rPr>
          <w:sz w:val="24"/>
        </w:rPr>
        <w:t>抽检</w:t>
      </w:r>
      <w:r>
        <w:rPr>
          <w:rFonts w:hint="eastAsia"/>
          <w:sz w:val="24"/>
        </w:rPr>
        <w:t>XX</w:t>
      </w:r>
      <w:r>
        <w:rPr>
          <w:sz w:val="24"/>
        </w:rPr>
        <w:t>根</w:t>
      </w:r>
      <w:r>
        <w:rPr>
          <w:rFonts w:hint="eastAsia"/>
          <w:sz w:val="24"/>
        </w:rPr>
        <w:t>，抽检数量满足验收及设计要求</w:t>
      </w:r>
      <w:r>
        <w:rPr>
          <w:sz w:val="24"/>
        </w:rPr>
        <w:t>。抽检</w:t>
      </w:r>
      <w:r>
        <w:rPr>
          <w:rFonts w:ascii="宋体" w:hAnsi="宋体" w:hint="eastAsia"/>
          <w:sz w:val="24"/>
        </w:rPr>
        <w:t>竖向增强体</w:t>
      </w:r>
      <w:r>
        <w:rPr>
          <w:sz w:val="24"/>
        </w:rPr>
        <w:t>位置由参建各方共同确定（详见附图</w:t>
      </w:r>
      <w:r>
        <w:rPr>
          <w:rFonts w:hint="eastAsia"/>
          <w:sz w:val="24"/>
        </w:rPr>
        <w:t>2</w:t>
      </w:r>
      <w:r>
        <w:rPr>
          <w:sz w:val="24"/>
        </w:rPr>
        <w:t>）。</w:t>
      </w:r>
    </w:p>
    <w:p w14:paraId="28E33919" w14:textId="77777777" w:rsidR="00D14478" w:rsidRDefault="003A127B">
      <w:pPr>
        <w:spacing w:line="360" w:lineRule="auto"/>
        <w:rPr>
          <w:sz w:val="24"/>
        </w:rPr>
      </w:pPr>
      <w:r>
        <w:rPr>
          <w:b/>
          <w:sz w:val="24"/>
        </w:rPr>
        <w:lastRenderedPageBreak/>
        <w:t>2.5.</w:t>
      </w:r>
      <w:r>
        <w:rPr>
          <w:rFonts w:hint="eastAsia"/>
          <w:b/>
          <w:sz w:val="24"/>
        </w:rPr>
        <w:t>4</w:t>
      </w:r>
      <w:r>
        <w:rPr>
          <w:sz w:val="24"/>
        </w:rPr>
        <w:t>抽检</w:t>
      </w:r>
      <w:r>
        <w:rPr>
          <w:rFonts w:ascii="宋体" w:hAnsi="宋体" w:hint="eastAsia"/>
          <w:sz w:val="24"/>
        </w:rPr>
        <w:t>竖向增强体</w:t>
      </w:r>
      <w:r>
        <w:rPr>
          <w:sz w:val="24"/>
        </w:rPr>
        <w:t>施工、检测日期</w:t>
      </w:r>
      <w:bookmarkEnd w:id="8"/>
      <w:r>
        <w:rPr>
          <w:sz w:val="24"/>
        </w:rPr>
        <w:t>见表</w:t>
      </w:r>
      <w:r>
        <w:rPr>
          <w:sz w:val="24"/>
        </w:rPr>
        <w:t>2.</w:t>
      </w:r>
      <w:r>
        <w:rPr>
          <w:rFonts w:hint="eastAsia"/>
          <w:sz w:val="24"/>
        </w:rPr>
        <w:t>2</w:t>
      </w:r>
      <w:r>
        <w:rPr>
          <w:sz w:val="24"/>
        </w:rPr>
        <w:t>。</w:t>
      </w:r>
    </w:p>
    <w:p w14:paraId="30124D19" w14:textId="77777777" w:rsidR="00D14478" w:rsidRDefault="003A127B">
      <w:pPr>
        <w:spacing w:beforeLines="50" w:before="120"/>
        <w:jc w:val="center"/>
        <w:rPr>
          <w:b/>
          <w:sz w:val="24"/>
        </w:rPr>
      </w:pPr>
      <w:r>
        <w:rPr>
          <w:b/>
          <w:sz w:val="24"/>
        </w:rPr>
        <w:t>表</w:t>
      </w:r>
      <w:r>
        <w:rPr>
          <w:b/>
          <w:sz w:val="24"/>
        </w:rPr>
        <w:t>2.</w:t>
      </w:r>
      <w:r>
        <w:rPr>
          <w:rFonts w:hint="eastAsia"/>
          <w:b/>
          <w:sz w:val="24"/>
        </w:rPr>
        <w:t>2</w:t>
      </w:r>
      <w:r>
        <w:rPr>
          <w:b/>
          <w:sz w:val="24"/>
        </w:rPr>
        <w:t>抽检</w:t>
      </w:r>
      <w:r>
        <w:rPr>
          <w:rFonts w:ascii="宋体" w:hAnsi="宋体" w:hint="eastAsia"/>
          <w:sz w:val="24"/>
        </w:rPr>
        <w:t>竖向增强体</w:t>
      </w:r>
      <w:r>
        <w:rPr>
          <w:b/>
          <w:sz w:val="24"/>
        </w:rPr>
        <w:t>施工、检测日期</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162"/>
        <w:gridCol w:w="4238"/>
      </w:tblGrid>
      <w:tr w:rsidR="00D14478" w14:paraId="38A5AEFB" w14:textId="77777777">
        <w:trPr>
          <w:trHeight w:hRule="exact" w:val="454"/>
          <w:jc w:val="center"/>
        </w:trPr>
        <w:tc>
          <w:tcPr>
            <w:tcW w:w="2745" w:type="pct"/>
            <w:tcBorders>
              <w:tl2br w:val="nil"/>
              <w:tr2bl w:val="nil"/>
            </w:tcBorders>
            <w:vAlign w:val="center"/>
          </w:tcPr>
          <w:p w14:paraId="492489D4" w14:textId="77777777" w:rsidR="00D14478" w:rsidRDefault="003A127B">
            <w:pPr>
              <w:adjustRightInd w:val="0"/>
              <w:snapToGrid w:val="0"/>
              <w:spacing w:line="240" w:lineRule="exact"/>
              <w:jc w:val="center"/>
              <w:rPr>
                <w:szCs w:val="21"/>
              </w:rPr>
            </w:pPr>
            <w:r>
              <w:rPr>
                <w:szCs w:val="21"/>
              </w:rPr>
              <w:t>施工日期</w:t>
            </w:r>
          </w:p>
        </w:tc>
        <w:tc>
          <w:tcPr>
            <w:tcW w:w="2254" w:type="pct"/>
            <w:tcBorders>
              <w:tl2br w:val="nil"/>
              <w:tr2bl w:val="nil"/>
            </w:tcBorders>
            <w:vAlign w:val="center"/>
          </w:tcPr>
          <w:p w14:paraId="19C86A60" w14:textId="77777777" w:rsidR="00D14478" w:rsidRDefault="003A127B">
            <w:pPr>
              <w:adjustRightInd w:val="0"/>
              <w:snapToGrid w:val="0"/>
              <w:spacing w:line="240" w:lineRule="exact"/>
              <w:jc w:val="center"/>
              <w:rPr>
                <w:szCs w:val="21"/>
              </w:rPr>
            </w:pPr>
            <w:r>
              <w:rPr>
                <w:szCs w:val="21"/>
              </w:rPr>
              <w:t>检测日期</w:t>
            </w:r>
          </w:p>
        </w:tc>
      </w:tr>
      <w:tr w:rsidR="00D14478" w14:paraId="7EA42297" w14:textId="77777777">
        <w:trPr>
          <w:trHeight w:hRule="exact" w:val="454"/>
          <w:jc w:val="center"/>
        </w:trPr>
        <w:tc>
          <w:tcPr>
            <w:tcW w:w="2745" w:type="pct"/>
            <w:tcBorders>
              <w:tl2br w:val="nil"/>
              <w:tr2bl w:val="nil"/>
            </w:tcBorders>
            <w:vAlign w:val="center"/>
          </w:tcPr>
          <w:p w14:paraId="47369F50" w14:textId="77777777" w:rsidR="00D14478" w:rsidRDefault="00D14478">
            <w:pPr>
              <w:adjustRightInd w:val="0"/>
              <w:snapToGrid w:val="0"/>
              <w:spacing w:line="240" w:lineRule="exact"/>
              <w:jc w:val="center"/>
              <w:rPr>
                <w:szCs w:val="21"/>
              </w:rPr>
            </w:pPr>
          </w:p>
        </w:tc>
        <w:tc>
          <w:tcPr>
            <w:tcW w:w="2254" w:type="pct"/>
            <w:tcBorders>
              <w:tl2br w:val="nil"/>
              <w:tr2bl w:val="nil"/>
            </w:tcBorders>
            <w:vAlign w:val="center"/>
          </w:tcPr>
          <w:p w14:paraId="158A8885" w14:textId="77777777" w:rsidR="00D14478" w:rsidRDefault="00D14478">
            <w:pPr>
              <w:adjustRightInd w:val="0"/>
              <w:snapToGrid w:val="0"/>
              <w:spacing w:line="240" w:lineRule="exact"/>
              <w:jc w:val="center"/>
              <w:rPr>
                <w:szCs w:val="21"/>
              </w:rPr>
            </w:pPr>
          </w:p>
        </w:tc>
      </w:tr>
    </w:tbl>
    <w:p w14:paraId="79CFF79C" w14:textId="77777777" w:rsidR="00D14478" w:rsidRDefault="003A127B">
      <w:pPr>
        <w:pStyle w:val="1"/>
        <w:spacing w:beforeLines="100" w:before="240" w:afterLines="50" w:after="120"/>
        <w:ind w:right="0"/>
        <w:rPr>
          <w:sz w:val="28"/>
        </w:rPr>
      </w:pPr>
      <w:bookmarkStart w:id="9" w:name="_Toc326326313"/>
      <w:bookmarkStart w:id="10" w:name="_Toc9234"/>
      <w:bookmarkStart w:id="11" w:name="_Toc333648236"/>
      <w:r>
        <w:rPr>
          <w:sz w:val="28"/>
        </w:rPr>
        <w:t xml:space="preserve">3  </w:t>
      </w:r>
      <w:r>
        <w:rPr>
          <w:sz w:val="28"/>
        </w:rPr>
        <w:t>检测结果与分析判定</w:t>
      </w:r>
      <w:bookmarkEnd w:id="9"/>
      <w:bookmarkEnd w:id="10"/>
      <w:bookmarkEnd w:id="11"/>
    </w:p>
    <w:p w14:paraId="3A5B0625" w14:textId="77777777" w:rsidR="00D14478" w:rsidRDefault="003A127B">
      <w:pPr>
        <w:spacing w:line="360" w:lineRule="auto"/>
        <w:rPr>
          <w:sz w:val="24"/>
        </w:rPr>
      </w:pPr>
      <w:r>
        <w:rPr>
          <w:rFonts w:hint="eastAsia"/>
          <w:b/>
          <w:bCs/>
          <w:sz w:val="24"/>
        </w:rPr>
        <w:t>3.1</w:t>
      </w:r>
      <w:r>
        <w:rPr>
          <w:rFonts w:hint="eastAsia"/>
          <w:sz w:val="24"/>
        </w:rPr>
        <w:t>依据表</w:t>
      </w:r>
      <w:r>
        <w:rPr>
          <w:rFonts w:hint="eastAsia"/>
          <w:sz w:val="24"/>
        </w:rPr>
        <w:t>3.2</w:t>
      </w:r>
      <w:r>
        <w:rPr>
          <w:rFonts w:hint="eastAsia"/>
          <w:sz w:val="24"/>
        </w:rPr>
        <w:t>所列实测时域信号特征，</w:t>
      </w:r>
      <w:r>
        <w:rPr>
          <w:sz w:val="24"/>
        </w:rPr>
        <w:t>结合缺陷出现的深度、测试信号衰减特性以及设计竖向增强体类型、</w:t>
      </w:r>
      <w:r>
        <w:rPr>
          <w:rFonts w:hint="eastAsia"/>
          <w:sz w:val="24"/>
        </w:rPr>
        <w:t>成型</w:t>
      </w:r>
      <w:r>
        <w:rPr>
          <w:sz w:val="24"/>
        </w:rPr>
        <w:t>工艺、地质条件、施工情况，按表</w:t>
      </w:r>
      <w:r>
        <w:rPr>
          <w:sz w:val="24"/>
        </w:rPr>
        <w:t>3.1</w:t>
      </w:r>
      <w:r>
        <w:rPr>
          <w:sz w:val="24"/>
        </w:rPr>
        <w:t>的规定进行综合分析，判定竖向增强体</w:t>
      </w:r>
      <w:r>
        <w:rPr>
          <w:rFonts w:hint="eastAsia"/>
          <w:sz w:val="24"/>
        </w:rPr>
        <w:t>结构</w:t>
      </w:r>
      <w:r>
        <w:rPr>
          <w:sz w:val="24"/>
        </w:rPr>
        <w:t>完整性及类别。</w:t>
      </w:r>
    </w:p>
    <w:p w14:paraId="510797A0" w14:textId="77777777" w:rsidR="00D14478" w:rsidRDefault="003A127B">
      <w:pPr>
        <w:autoSpaceDE w:val="0"/>
        <w:autoSpaceDN w:val="0"/>
        <w:spacing w:beforeLines="50" w:before="120"/>
        <w:jc w:val="center"/>
        <w:rPr>
          <w:b/>
          <w:kern w:val="0"/>
          <w:szCs w:val="21"/>
        </w:rPr>
      </w:pPr>
      <w:r>
        <w:rPr>
          <w:b/>
          <w:kern w:val="0"/>
          <w:sz w:val="24"/>
        </w:rPr>
        <w:t>表</w:t>
      </w:r>
      <w:r>
        <w:rPr>
          <w:b/>
          <w:kern w:val="0"/>
          <w:sz w:val="24"/>
        </w:rPr>
        <w:t xml:space="preserve">3.1  </w:t>
      </w:r>
      <w:r>
        <w:rPr>
          <w:b/>
          <w:kern w:val="0"/>
          <w:sz w:val="24"/>
        </w:rPr>
        <w:t>竖向增强体完整性分类表</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066"/>
        <w:gridCol w:w="7334"/>
      </w:tblGrid>
      <w:tr w:rsidR="00D14478" w14:paraId="5A0587C4" w14:textId="77777777">
        <w:trPr>
          <w:trHeight w:hRule="exact" w:val="454"/>
          <w:jc w:val="center"/>
        </w:trPr>
        <w:tc>
          <w:tcPr>
            <w:tcW w:w="1099" w:type="pct"/>
            <w:tcBorders>
              <w:tl2br w:val="nil"/>
              <w:tr2bl w:val="nil"/>
            </w:tcBorders>
            <w:vAlign w:val="center"/>
          </w:tcPr>
          <w:p w14:paraId="2B50BB54" w14:textId="77777777" w:rsidR="00D14478" w:rsidRDefault="003A127B">
            <w:pPr>
              <w:autoSpaceDE w:val="0"/>
              <w:autoSpaceDN w:val="0"/>
              <w:adjustRightInd w:val="0"/>
              <w:jc w:val="center"/>
              <w:rPr>
                <w:kern w:val="0"/>
                <w:szCs w:val="21"/>
              </w:rPr>
            </w:pPr>
            <w:r>
              <w:rPr>
                <w:kern w:val="0"/>
                <w:szCs w:val="21"/>
              </w:rPr>
              <w:t>增强体完整性类别</w:t>
            </w:r>
          </w:p>
        </w:tc>
        <w:tc>
          <w:tcPr>
            <w:tcW w:w="3900" w:type="pct"/>
            <w:tcBorders>
              <w:tl2br w:val="nil"/>
              <w:tr2bl w:val="nil"/>
            </w:tcBorders>
            <w:vAlign w:val="center"/>
          </w:tcPr>
          <w:p w14:paraId="532F5610" w14:textId="77777777" w:rsidR="00D14478" w:rsidRDefault="003A127B">
            <w:pPr>
              <w:autoSpaceDE w:val="0"/>
              <w:autoSpaceDN w:val="0"/>
              <w:adjustRightInd w:val="0"/>
              <w:jc w:val="center"/>
              <w:rPr>
                <w:kern w:val="0"/>
                <w:szCs w:val="21"/>
              </w:rPr>
            </w:pPr>
            <w:r>
              <w:rPr>
                <w:kern w:val="0"/>
                <w:szCs w:val="21"/>
              </w:rPr>
              <w:t>分类原则</w:t>
            </w:r>
          </w:p>
        </w:tc>
      </w:tr>
      <w:tr w:rsidR="00D14478" w14:paraId="0456733D" w14:textId="77777777">
        <w:trPr>
          <w:trHeight w:hRule="exact" w:val="454"/>
          <w:jc w:val="center"/>
        </w:trPr>
        <w:tc>
          <w:tcPr>
            <w:tcW w:w="1099" w:type="pct"/>
            <w:tcBorders>
              <w:tl2br w:val="nil"/>
              <w:tr2bl w:val="nil"/>
            </w:tcBorders>
            <w:vAlign w:val="center"/>
          </w:tcPr>
          <w:p w14:paraId="21364FE2" w14:textId="77777777" w:rsidR="00D14478" w:rsidRDefault="003A127B">
            <w:pPr>
              <w:autoSpaceDE w:val="0"/>
              <w:autoSpaceDN w:val="0"/>
              <w:adjustRightInd w:val="0"/>
              <w:jc w:val="center"/>
              <w:rPr>
                <w:kern w:val="0"/>
                <w:szCs w:val="21"/>
              </w:rPr>
            </w:pPr>
            <w:r>
              <w:rPr>
                <w:kern w:val="0"/>
                <w:szCs w:val="21"/>
              </w:rPr>
              <w:t>Ⅰ</w:t>
            </w:r>
            <w:r>
              <w:rPr>
                <w:kern w:val="0"/>
                <w:szCs w:val="21"/>
              </w:rPr>
              <w:t>类</w:t>
            </w:r>
          </w:p>
        </w:tc>
        <w:tc>
          <w:tcPr>
            <w:tcW w:w="3900" w:type="pct"/>
            <w:tcBorders>
              <w:tl2br w:val="nil"/>
              <w:tr2bl w:val="nil"/>
            </w:tcBorders>
            <w:vAlign w:val="center"/>
          </w:tcPr>
          <w:p w14:paraId="3BA3573C" w14:textId="77777777" w:rsidR="00D14478" w:rsidRDefault="003A127B">
            <w:pPr>
              <w:autoSpaceDE w:val="0"/>
              <w:autoSpaceDN w:val="0"/>
              <w:adjustRightInd w:val="0"/>
              <w:jc w:val="center"/>
              <w:rPr>
                <w:kern w:val="0"/>
                <w:szCs w:val="21"/>
              </w:rPr>
            </w:pPr>
            <w:r>
              <w:rPr>
                <w:kern w:val="0"/>
                <w:szCs w:val="21"/>
              </w:rPr>
              <w:t>增强体结构完整</w:t>
            </w:r>
          </w:p>
        </w:tc>
      </w:tr>
      <w:tr w:rsidR="00D14478" w14:paraId="30285268" w14:textId="77777777">
        <w:trPr>
          <w:trHeight w:hRule="exact" w:val="454"/>
          <w:jc w:val="center"/>
        </w:trPr>
        <w:tc>
          <w:tcPr>
            <w:tcW w:w="1099" w:type="pct"/>
            <w:tcBorders>
              <w:tl2br w:val="nil"/>
              <w:tr2bl w:val="nil"/>
            </w:tcBorders>
            <w:vAlign w:val="center"/>
          </w:tcPr>
          <w:p w14:paraId="038FA7DB" w14:textId="77777777" w:rsidR="00D14478" w:rsidRDefault="003A127B">
            <w:pPr>
              <w:autoSpaceDE w:val="0"/>
              <w:autoSpaceDN w:val="0"/>
              <w:adjustRightInd w:val="0"/>
              <w:jc w:val="center"/>
              <w:rPr>
                <w:kern w:val="0"/>
                <w:szCs w:val="21"/>
              </w:rPr>
            </w:pPr>
            <w:r>
              <w:rPr>
                <w:kern w:val="0"/>
                <w:szCs w:val="21"/>
              </w:rPr>
              <w:t>Ⅱ</w:t>
            </w:r>
            <w:r>
              <w:rPr>
                <w:kern w:val="0"/>
                <w:szCs w:val="21"/>
              </w:rPr>
              <w:t>类</w:t>
            </w:r>
          </w:p>
        </w:tc>
        <w:tc>
          <w:tcPr>
            <w:tcW w:w="3900" w:type="pct"/>
            <w:tcBorders>
              <w:tl2br w:val="nil"/>
              <w:tr2bl w:val="nil"/>
            </w:tcBorders>
            <w:vAlign w:val="center"/>
          </w:tcPr>
          <w:p w14:paraId="392734FB" w14:textId="77777777" w:rsidR="00D14478" w:rsidRDefault="003A127B">
            <w:pPr>
              <w:autoSpaceDE w:val="0"/>
              <w:autoSpaceDN w:val="0"/>
              <w:adjustRightInd w:val="0"/>
              <w:jc w:val="center"/>
              <w:rPr>
                <w:kern w:val="0"/>
                <w:szCs w:val="21"/>
              </w:rPr>
            </w:pPr>
            <w:r>
              <w:rPr>
                <w:kern w:val="0"/>
                <w:szCs w:val="21"/>
              </w:rPr>
              <w:t>增强体结构存在轻微缺陷</w:t>
            </w:r>
          </w:p>
        </w:tc>
      </w:tr>
      <w:tr w:rsidR="00D14478" w14:paraId="20BDAB67" w14:textId="77777777">
        <w:trPr>
          <w:trHeight w:hRule="exact" w:val="454"/>
          <w:jc w:val="center"/>
        </w:trPr>
        <w:tc>
          <w:tcPr>
            <w:tcW w:w="1099" w:type="pct"/>
            <w:tcBorders>
              <w:tl2br w:val="nil"/>
              <w:tr2bl w:val="nil"/>
            </w:tcBorders>
            <w:vAlign w:val="center"/>
          </w:tcPr>
          <w:p w14:paraId="15EE35BA" w14:textId="77777777" w:rsidR="00D14478" w:rsidRDefault="003A127B">
            <w:pPr>
              <w:autoSpaceDE w:val="0"/>
              <w:autoSpaceDN w:val="0"/>
              <w:adjustRightInd w:val="0"/>
              <w:jc w:val="center"/>
              <w:rPr>
                <w:kern w:val="0"/>
                <w:szCs w:val="21"/>
              </w:rPr>
            </w:pPr>
            <w:r>
              <w:rPr>
                <w:kern w:val="0"/>
                <w:szCs w:val="21"/>
              </w:rPr>
              <w:t>Ⅲ</w:t>
            </w:r>
            <w:r>
              <w:rPr>
                <w:kern w:val="0"/>
                <w:szCs w:val="21"/>
              </w:rPr>
              <w:t>类</w:t>
            </w:r>
          </w:p>
        </w:tc>
        <w:tc>
          <w:tcPr>
            <w:tcW w:w="3900" w:type="pct"/>
            <w:tcBorders>
              <w:tl2br w:val="nil"/>
              <w:tr2bl w:val="nil"/>
            </w:tcBorders>
            <w:vAlign w:val="center"/>
          </w:tcPr>
          <w:p w14:paraId="6E8FE128" w14:textId="77777777" w:rsidR="00D14478" w:rsidRDefault="003A127B">
            <w:pPr>
              <w:autoSpaceDE w:val="0"/>
              <w:autoSpaceDN w:val="0"/>
              <w:adjustRightInd w:val="0"/>
              <w:jc w:val="center"/>
              <w:rPr>
                <w:kern w:val="0"/>
                <w:szCs w:val="21"/>
              </w:rPr>
            </w:pPr>
            <w:r>
              <w:rPr>
                <w:kern w:val="0"/>
                <w:szCs w:val="21"/>
              </w:rPr>
              <w:t>增强体结构存在明显缺陷</w:t>
            </w:r>
          </w:p>
        </w:tc>
      </w:tr>
      <w:tr w:rsidR="00D14478" w14:paraId="5FCAE3F5" w14:textId="77777777">
        <w:trPr>
          <w:trHeight w:hRule="exact" w:val="454"/>
          <w:jc w:val="center"/>
        </w:trPr>
        <w:tc>
          <w:tcPr>
            <w:tcW w:w="1099" w:type="pct"/>
            <w:tcBorders>
              <w:tl2br w:val="nil"/>
              <w:tr2bl w:val="nil"/>
            </w:tcBorders>
            <w:vAlign w:val="center"/>
          </w:tcPr>
          <w:p w14:paraId="2765493D" w14:textId="77777777" w:rsidR="00D14478" w:rsidRDefault="003A127B">
            <w:pPr>
              <w:autoSpaceDE w:val="0"/>
              <w:autoSpaceDN w:val="0"/>
              <w:adjustRightInd w:val="0"/>
              <w:jc w:val="center"/>
              <w:rPr>
                <w:kern w:val="0"/>
                <w:szCs w:val="21"/>
              </w:rPr>
            </w:pPr>
            <w:r>
              <w:rPr>
                <w:kern w:val="0"/>
                <w:szCs w:val="21"/>
              </w:rPr>
              <w:t>Ⅳ</w:t>
            </w:r>
            <w:r>
              <w:rPr>
                <w:kern w:val="0"/>
                <w:szCs w:val="21"/>
              </w:rPr>
              <w:t>类</w:t>
            </w:r>
          </w:p>
        </w:tc>
        <w:tc>
          <w:tcPr>
            <w:tcW w:w="3900" w:type="pct"/>
            <w:tcBorders>
              <w:tl2br w:val="nil"/>
              <w:tr2bl w:val="nil"/>
            </w:tcBorders>
            <w:vAlign w:val="center"/>
          </w:tcPr>
          <w:p w14:paraId="73B77330" w14:textId="77777777" w:rsidR="00D14478" w:rsidRDefault="003A127B">
            <w:pPr>
              <w:autoSpaceDE w:val="0"/>
              <w:autoSpaceDN w:val="0"/>
              <w:adjustRightInd w:val="0"/>
              <w:jc w:val="center"/>
              <w:rPr>
                <w:kern w:val="0"/>
                <w:szCs w:val="21"/>
              </w:rPr>
            </w:pPr>
            <w:r>
              <w:rPr>
                <w:kern w:val="0"/>
                <w:szCs w:val="21"/>
              </w:rPr>
              <w:t>增强体结构存在严重缺陷</w:t>
            </w:r>
          </w:p>
        </w:tc>
      </w:tr>
    </w:tbl>
    <w:p w14:paraId="05982106" w14:textId="77777777" w:rsidR="00D14478" w:rsidRDefault="003A127B">
      <w:pPr>
        <w:spacing w:beforeLines="100" w:before="240"/>
        <w:jc w:val="center"/>
        <w:rPr>
          <w:b/>
          <w:szCs w:val="21"/>
        </w:rPr>
      </w:pPr>
      <w:r>
        <w:rPr>
          <w:b/>
          <w:spacing w:val="4"/>
          <w:szCs w:val="21"/>
        </w:rPr>
        <w:t>表</w:t>
      </w:r>
      <w:r>
        <w:rPr>
          <w:b/>
          <w:spacing w:val="4"/>
          <w:szCs w:val="21"/>
        </w:rPr>
        <w:t xml:space="preserve">3.2 </w:t>
      </w:r>
      <w:r>
        <w:rPr>
          <w:b/>
          <w:kern w:val="0"/>
          <w:szCs w:val="21"/>
        </w:rPr>
        <w:t>竖向增强体</w:t>
      </w:r>
      <w:r>
        <w:rPr>
          <w:b/>
          <w:szCs w:val="21"/>
        </w:rPr>
        <w:t>完整性判定信号特征</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40"/>
        <w:gridCol w:w="4903"/>
        <w:gridCol w:w="3557"/>
      </w:tblGrid>
      <w:tr w:rsidR="00D14478" w14:paraId="36B54A06" w14:textId="77777777">
        <w:trPr>
          <w:cantSplit/>
          <w:trHeight w:hRule="exact" w:val="454"/>
          <w:jc w:val="center"/>
        </w:trPr>
        <w:tc>
          <w:tcPr>
            <w:tcW w:w="500" w:type="pct"/>
            <w:tcBorders>
              <w:tl2br w:val="nil"/>
              <w:tr2bl w:val="nil"/>
            </w:tcBorders>
            <w:vAlign w:val="center"/>
          </w:tcPr>
          <w:p w14:paraId="38378FB0" w14:textId="77777777" w:rsidR="00D14478" w:rsidRDefault="003A127B">
            <w:pPr>
              <w:pStyle w:val="af"/>
              <w:pBdr>
                <w:bottom w:val="none" w:sz="0" w:space="0" w:color="auto"/>
              </w:pBdr>
              <w:tabs>
                <w:tab w:val="clear" w:pos="4153"/>
                <w:tab w:val="clear" w:pos="8306"/>
              </w:tabs>
              <w:snapToGrid/>
              <w:rPr>
                <w:sz w:val="21"/>
                <w:szCs w:val="21"/>
              </w:rPr>
            </w:pPr>
            <w:r>
              <w:rPr>
                <w:sz w:val="21"/>
                <w:szCs w:val="21"/>
              </w:rPr>
              <w:t>类别</w:t>
            </w:r>
          </w:p>
        </w:tc>
        <w:tc>
          <w:tcPr>
            <w:tcW w:w="2608" w:type="pct"/>
            <w:tcBorders>
              <w:tl2br w:val="nil"/>
              <w:tr2bl w:val="nil"/>
            </w:tcBorders>
            <w:vAlign w:val="center"/>
          </w:tcPr>
          <w:p w14:paraId="469028BB" w14:textId="77777777" w:rsidR="00D14478" w:rsidRDefault="003A127B">
            <w:pPr>
              <w:autoSpaceDE w:val="0"/>
              <w:autoSpaceDN w:val="0"/>
              <w:adjustRightInd w:val="0"/>
              <w:jc w:val="center"/>
              <w:rPr>
                <w:kern w:val="0"/>
                <w:szCs w:val="21"/>
              </w:rPr>
            </w:pPr>
            <w:r>
              <w:rPr>
                <w:kern w:val="0"/>
                <w:szCs w:val="21"/>
              </w:rPr>
              <w:t>时域信号特征</w:t>
            </w:r>
          </w:p>
        </w:tc>
        <w:tc>
          <w:tcPr>
            <w:tcW w:w="1891" w:type="pct"/>
            <w:tcBorders>
              <w:tl2br w:val="nil"/>
              <w:tr2bl w:val="nil"/>
            </w:tcBorders>
            <w:vAlign w:val="center"/>
          </w:tcPr>
          <w:p w14:paraId="237766F3" w14:textId="77777777" w:rsidR="00D14478" w:rsidRDefault="003A127B">
            <w:pPr>
              <w:autoSpaceDE w:val="0"/>
              <w:autoSpaceDN w:val="0"/>
              <w:adjustRightInd w:val="0"/>
              <w:jc w:val="center"/>
              <w:rPr>
                <w:kern w:val="0"/>
                <w:szCs w:val="21"/>
              </w:rPr>
            </w:pPr>
            <w:r>
              <w:rPr>
                <w:kern w:val="0"/>
                <w:szCs w:val="21"/>
              </w:rPr>
              <w:t>幅频信号特征</w:t>
            </w:r>
          </w:p>
        </w:tc>
      </w:tr>
      <w:tr w:rsidR="00D14478" w14:paraId="154B8F57" w14:textId="77777777">
        <w:trPr>
          <w:cantSplit/>
          <w:trHeight w:val="306"/>
          <w:jc w:val="center"/>
        </w:trPr>
        <w:tc>
          <w:tcPr>
            <w:tcW w:w="500" w:type="pct"/>
            <w:tcBorders>
              <w:tl2br w:val="nil"/>
              <w:tr2bl w:val="nil"/>
            </w:tcBorders>
            <w:vAlign w:val="center"/>
          </w:tcPr>
          <w:p w14:paraId="63E5A889" w14:textId="77777777" w:rsidR="00D14478" w:rsidRDefault="003A127B">
            <w:pPr>
              <w:jc w:val="center"/>
              <w:rPr>
                <w:szCs w:val="21"/>
              </w:rPr>
            </w:pPr>
            <w:r>
              <w:rPr>
                <w:szCs w:val="21"/>
              </w:rPr>
              <w:t>Ⅰ</w:t>
            </w:r>
          </w:p>
        </w:tc>
        <w:tc>
          <w:tcPr>
            <w:tcW w:w="2608" w:type="pct"/>
            <w:tcBorders>
              <w:tl2br w:val="nil"/>
              <w:tr2bl w:val="nil"/>
            </w:tcBorders>
            <w:vAlign w:val="center"/>
          </w:tcPr>
          <w:p w14:paraId="7C7F803C" w14:textId="77777777" w:rsidR="00D14478" w:rsidRDefault="003A127B">
            <w:pPr>
              <w:autoSpaceDE w:val="0"/>
              <w:autoSpaceDN w:val="0"/>
              <w:adjustRightInd w:val="0"/>
              <w:rPr>
                <w:kern w:val="0"/>
                <w:szCs w:val="21"/>
              </w:rPr>
            </w:pPr>
            <w:r>
              <w:rPr>
                <w:kern w:val="0"/>
                <w:szCs w:val="21"/>
              </w:rPr>
              <w:t>除冲击入射波和增强体底部反射波外，在</w:t>
            </w:r>
            <w:r>
              <w:rPr>
                <w:kern w:val="0"/>
                <w:szCs w:val="21"/>
              </w:rPr>
              <w:t>2L/c</w:t>
            </w:r>
            <w:r>
              <w:rPr>
                <w:kern w:val="0"/>
                <w:szCs w:val="21"/>
              </w:rPr>
              <w:t>时刻前，基本无同相反射波发生；允许存在承载力有利的反相反射（扩径）；增强体底部阻抗与持力层阻抗有差异时，应有底部反射信号</w:t>
            </w:r>
          </w:p>
        </w:tc>
        <w:tc>
          <w:tcPr>
            <w:tcW w:w="1891" w:type="pct"/>
            <w:tcBorders>
              <w:tl2br w:val="nil"/>
              <w:tr2bl w:val="nil"/>
            </w:tcBorders>
          </w:tcPr>
          <w:p w14:paraId="4267704A" w14:textId="77777777" w:rsidR="00D14478" w:rsidRDefault="003A127B">
            <w:pPr>
              <w:autoSpaceDE w:val="0"/>
              <w:autoSpaceDN w:val="0"/>
              <w:adjustRightInd w:val="0"/>
              <w:rPr>
                <w:rFonts w:eastAsia="仿宋"/>
                <w:b/>
                <w:szCs w:val="21"/>
              </w:rPr>
            </w:pPr>
            <w:r>
              <w:rPr>
                <w:kern w:val="0"/>
                <w:szCs w:val="21"/>
              </w:rPr>
              <w:t>增强体底部谐振峰排列基本等间距，其相邻频差</w:t>
            </w:r>
            <w:r>
              <w:rPr>
                <w:kern w:val="0"/>
                <w:szCs w:val="21"/>
              </w:rPr>
              <w:t>Δf≈c/(2L)</w:t>
            </w:r>
          </w:p>
        </w:tc>
      </w:tr>
      <w:tr w:rsidR="00D14478" w14:paraId="3A99C720" w14:textId="77777777">
        <w:trPr>
          <w:cantSplit/>
          <w:trHeight w:val="306"/>
          <w:jc w:val="center"/>
        </w:trPr>
        <w:tc>
          <w:tcPr>
            <w:tcW w:w="500" w:type="pct"/>
            <w:tcBorders>
              <w:tl2br w:val="nil"/>
              <w:tr2bl w:val="nil"/>
            </w:tcBorders>
            <w:vAlign w:val="center"/>
          </w:tcPr>
          <w:p w14:paraId="0EC6C8E3" w14:textId="77777777" w:rsidR="00D14478" w:rsidRDefault="003A127B">
            <w:pPr>
              <w:pStyle w:val="af"/>
              <w:pBdr>
                <w:bottom w:val="none" w:sz="0" w:space="0" w:color="auto"/>
              </w:pBdr>
              <w:tabs>
                <w:tab w:val="clear" w:pos="4153"/>
                <w:tab w:val="clear" w:pos="8306"/>
              </w:tabs>
              <w:snapToGrid/>
              <w:rPr>
                <w:sz w:val="21"/>
                <w:szCs w:val="21"/>
              </w:rPr>
            </w:pPr>
            <w:r>
              <w:rPr>
                <w:sz w:val="21"/>
                <w:szCs w:val="21"/>
              </w:rPr>
              <w:t>Ⅱ</w:t>
            </w:r>
          </w:p>
        </w:tc>
        <w:tc>
          <w:tcPr>
            <w:tcW w:w="2608" w:type="pct"/>
            <w:tcBorders>
              <w:tl2br w:val="nil"/>
              <w:tr2bl w:val="nil"/>
            </w:tcBorders>
            <w:vAlign w:val="center"/>
          </w:tcPr>
          <w:p w14:paraId="7B155C7E" w14:textId="77777777" w:rsidR="00D14478" w:rsidRDefault="003A127B">
            <w:pPr>
              <w:autoSpaceDE w:val="0"/>
              <w:autoSpaceDN w:val="0"/>
              <w:adjustRightInd w:val="0"/>
              <w:rPr>
                <w:kern w:val="0"/>
                <w:szCs w:val="21"/>
              </w:rPr>
            </w:pPr>
            <w:r>
              <w:rPr>
                <w:kern w:val="0"/>
                <w:szCs w:val="21"/>
              </w:rPr>
              <w:t>2L/c</w:t>
            </w:r>
            <w:r>
              <w:rPr>
                <w:kern w:val="0"/>
                <w:szCs w:val="21"/>
              </w:rPr>
              <w:t>时刻前出现轻微缺陷反射波；增强体底部阻抗与持力层阻抗有差异时，应有底部反射信号</w:t>
            </w:r>
          </w:p>
        </w:tc>
        <w:tc>
          <w:tcPr>
            <w:tcW w:w="1891" w:type="pct"/>
            <w:tcBorders>
              <w:tl2br w:val="nil"/>
              <w:tr2bl w:val="nil"/>
            </w:tcBorders>
          </w:tcPr>
          <w:p w14:paraId="7D8A382B" w14:textId="77777777" w:rsidR="00D14478" w:rsidRDefault="003A127B">
            <w:pPr>
              <w:autoSpaceDE w:val="0"/>
              <w:autoSpaceDN w:val="0"/>
              <w:adjustRightInd w:val="0"/>
              <w:rPr>
                <w:kern w:val="0"/>
                <w:szCs w:val="21"/>
              </w:rPr>
            </w:pPr>
            <w:r>
              <w:rPr>
                <w:kern w:val="0"/>
                <w:szCs w:val="21"/>
              </w:rPr>
              <w:t>增强体底部谐振峰排列基本等间距，其相邻频差</w:t>
            </w:r>
            <w:r>
              <w:rPr>
                <w:kern w:val="0"/>
                <w:szCs w:val="21"/>
              </w:rPr>
              <w:t>Δf≈c/(2L)</w:t>
            </w:r>
            <w:r>
              <w:rPr>
                <w:kern w:val="0"/>
                <w:szCs w:val="21"/>
              </w:rPr>
              <w:t>，轻微缺陷产生的谐振峰与增强体底部谐振峰之间的频差</w:t>
            </w:r>
            <w:r>
              <w:rPr>
                <w:kern w:val="0"/>
                <w:szCs w:val="21"/>
              </w:rPr>
              <w:t>Δf′&gt;c/(2L)</w:t>
            </w:r>
          </w:p>
        </w:tc>
      </w:tr>
      <w:tr w:rsidR="00D14478" w14:paraId="554F2750" w14:textId="77777777">
        <w:trPr>
          <w:cantSplit/>
          <w:trHeight w:hRule="exact" w:val="454"/>
          <w:jc w:val="center"/>
        </w:trPr>
        <w:tc>
          <w:tcPr>
            <w:tcW w:w="500" w:type="pct"/>
            <w:tcBorders>
              <w:tl2br w:val="nil"/>
              <w:tr2bl w:val="nil"/>
            </w:tcBorders>
            <w:vAlign w:val="center"/>
          </w:tcPr>
          <w:p w14:paraId="3878FA0E" w14:textId="77777777" w:rsidR="00D14478" w:rsidRDefault="003A127B">
            <w:pPr>
              <w:jc w:val="center"/>
              <w:rPr>
                <w:szCs w:val="21"/>
              </w:rPr>
            </w:pPr>
            <w:r>
              <w:rPr>
                <w:szCs w:val="21"/>
              </w:rPr>
              <w:t>Ⅲ</w:t>
            </w:r>
          </w:p>
        </w:tc>
        <w:tc>
          <w:tcPr>
            <w:tcW w:w="4500" w:type="pct"/>
            <w:gridSpan w:val="2"/>
            <w:tcBorders>
              <w:tl2br w:val="nil"/>
              <w:tr2bl w:val="nil"/>
            </w:tcBorders>
            <w:vAlign w:val="center"/>
          </w:tcPr>
          <w:p w14:paraId="141DC65A" w14:textId="77777777" w:rsidR="00D14478" w:rsidRDefault="003A127B">
            <w:pPr>
              <w:autoSpaceDE w:val="0"/>
              <w:autoSpaceDN w:val="0"/>
              <w:adjustRightInd w:val="0"/>
              <w:rPr>
                <w:kern w:val="0"/>
                <w:szCs w:val="21"/>
              </w:rPr>
            </w:pPr>
            <w:r>
              <w:rPr>
                <w:kern w:val="0"/>
                <w:szCs w:val="21"/>
              </w:rPr>
              <w:t>有明显同相反射波，其他特征介于</w:t>
            </w:r>
            <w:r>
              <w:rPr>
                <w:szCs w:val="21"/>
              </w:rPr>
              <w:t>Ⅱ</w:t>
            </w:r>
            <w:r>
              <w:rPr>
                <w:szCs w:val="21"/>
              </w:rPr>
              <w:t>类和</w:t>
            </w:r>
            <w:r>
              <w:rPr>
                <w:szCs w:val="21"/>
              </w:rPr>
              <w:t>Ⅳ</w:t>
            </w:r>
            <w:r>
              <w:rPr>
                <w:szCs w:val="21"/>
              </w:rPr>
              <w:t>之间</w:t>
            </w:r>
          </w:p>
        </w:tc>
      </w:tr>
      <w:tr w:rsidR="00D14478" w14:paraId="20671654" w14:textId="77777777">
        <w:trPr>
          <w:cantSplit/>
          <w:trHeight w:val="306"/>
          <w:jc w:val="center"/>
        </w:trPr>
        <w:tc>
          <w:tcPr>
            <w:tcW w:w="500" w:type="pct"/>
            <w:tcBorders>
              <w:tl2br w:val="nil"/>
              <w:tr2bl w:val="nil"/>
            </w:tcBorders>
            <w:vAlign w:val="center"/>
          </w:tcPr>
          <w:p w14:paraId="58A3FFE1" w14:textId="77777777" w:rsidR="00D14478" w:rsidRDefault="003A127B">
            <w:pPr>
              <w:pStyle w:val="af"/>
              <w:pBdr>
                <w:bottom w:val="none" w:sz="0" w:space="0" w:color="auto"/>
              </w:pBdr>
              <w:tabs>
                <w:tab w:val="clear" w:pos="4153"/>
                <w:tab w:val="clear" w:pos="8306"/>
              </w:tabs>
              <w:snapToGrid/>
              <w:rPr>
                <w:sz w:val="21"/>
                <w:szCs w:val="21"/>
              </w:rPr>
            </w:pPr>
            <w:r>
              <w:rPr>
                <w:sz w:val="21"/>
                <w:szCs w:val="21"/>
              </w:rPr>
              <w:t>Ⅳ</w:t>
            </w:r>
          </w:p>
        </w:tc>
        <w:tc>
          <w:tcPr>
            <w:tcW w:w="2608" w:type="pct"/>
            <w:tcBorders>
              <w:tl2br w:val="nil"/>
              <w:tr2bl w:val="nil"/>
            </w:tcBorders>
            <w:vAlign w:val="center"/>
          </w:tcPr>
          <w:p w14:paraId="269C3015" w14:textId="77777777" w:rsidR="00D14478" w:rsidRDefault="003A127B">
            <w:pPr>
              <w:autoSpaceDE w:val="0"/>
              <w:autoSpaceDN w:val="0"/>
              <w:adjustRightInd w:val="0"/>
              <w:rPr>
                <w:kern w:val="0"/>
                <w:szCs w:val="21"/>
              </w:rPr>
            </w:pPr>
            <w:r>
              <w:rPr>
                <w:kern w:val="0"/>
                <w:szCs w:val="21"/>
              </w:rPr>
              <w:t>2L/c</w:t>
            </w:r>
            <w:r>
              <w:rPr>
                <w:kern w:val="0"/>
                <w:szCs w:val="21"/>
              </w:rPr>
              <w:t>时刻前出现严重同相反射波或周期性反射波，无底部反射波；或因增强体浅部严重缺陷使波形呈现低频大振幅衰减振动，无底部反射波</w:t>
            </w:r>
          </w:p>
        </w:tc>
        <w:tc>
          <w:tcPr>
            <w:tcW w:w="1891" w:type="pct"/>
            <w:tcBorders>
              <w:tl2br w:val="nil"/>
              <w:tr2bl w:val="nil"/>
            </w:tcBorders>
          </w:tcPr>
          <w:p w14:paraId="50ED6B32" w14:textId="77777777" w:rsidR="00D14478" w:rsidRDefault="003A127B">
            <w:pPr>
              <w:autoSpaceDE w:val="0"/>
              <w:autoSpaceDN w:val="0"/>
              <w:adjustRightInd w:val="0"/>
              <w:rPr>
                <w:kern w:val="0"/>
                <w:szCs w:val="21"/>
              </w:rPr>
            </w:pPr>
            <w:r>
              <w:rPr>
                <w:kern w:val="0"/>
                <w:szCs w:val="21"/>
              </w:rPr>
              <w:t>缺陷谐振峰排列基本等间距，相邻频差</w:t>
            </w:r>
            <w:r>
              <w:rPr>
                <w:kern w:val="0"/>
                <w:szCs w:val="21"/>
              </w:rPr>
              <w:t>Δf′&gt;c/(2L)</w:t>
            </w:r>
            <w:r>
              <w:rPr>
                <w:kern w:val="0"/>
                <w:szCs w:val="21"/>
              </w:rPr>
              <w:t>，无增强体底部谐振峰；</w:t>
            </w:r>
          </w:p>
          <w:p w14:paraId="3F3647A3" w14:textId="77777777" w:rsidR="00D14478" w:rsidRDefault="003A127B">
            <w:pPr>
              <w:autoSpaceDE w:val="0"/>
              <w:autoSpaceDN w:val="0"/>
              <w:adjustRightInd w:val="0"/>
              <w:rPr>
                <w:kern w:val="0"/>
                <w:szCs w:val="21"/>
              </w:rPr>
            </w:pPr>
            <w:r>
              <w:rPr>
                <w:kern w:val="0"/>
                <w:szCs w:val="21"/>
              </w:rPr>
              <w:t>或因增强体浅部严重缺陷只出现单一谐振峰，无增强体底部谐振峰</w:t>
            </w:r>
          </w:p>
        </w:tc>
      </w:tr>
    </w:tbl>
    <w:p w14:paraId="2DD04D63" w14:textId="77777777" w:rsidR="00D14478" w:rsidRDefault="003A127B">
      <w:pPr>
        <w:spacing w:line="360" w:lineRule="auto"/>
        <w:ind w:firstLineChars="200" w:firstLine="420"/>
        <w:rPr>
          <w:kern w:val="0"/>
          <w:szCs w:val="21"/>
        </w:rPr>
      </w:pPr>
      <w:r>
        <w:rPr>
          <w:kern w:val="0"/>
          <w:szCs w:val="21"/>
        </w:rPr>
        <w:t>注</w:t>
      </w:r>
      <w:r>
        <w:rPr>
          <w:rFonts w:hint="eastAsia"/>
          <w:kern w:val="0"/>
          <w:szCs w:val="21"/>
        </w:rPr>
        <w:t>：</w:t>
      </w:r>
      <w:r>
        <w:rPr>
          <w:kern w:val="0"/>
          <w:szCs w:val="21"/>
        </w:rPr>
        <w:t>对同一场地、地质条件相近、增强体</w:t>
      </w:r>
      <w:r>
        <w:rPr>
          <w:rFonts w:hint="eastAsia"/>
          <w:kern w:val="0"/>
          <w:szCs w:val="21"/>
        </w:rPr>
        <w:t>类</w:t>
      </w:r>
      <w:r>
        <w:rPr>
          <w:kern w:val="0"/>
          <w:szCs w:val="21"/>
        </w:rPr>
        <w:t>型和成</w:t>
      </w:r>
      <w:r>
        <w:rPr>
          <w:rFonts w:hint="eastAsia"/>
          <w:kern w:val="0"/>
          <w:szCs w:val="21"/>
        </w:rPr>
        <w:t>型</w:t>
      </w:r>
      <w:r>
        <w:rPr>
          <w:kern w:val="0"/>
          <w:szCs w:val="21"/>
        </w:rPr>
        <w:t>工艺相同的增强体</w:t>
      </w:r>
      <w:r>
        <w:rPr>
          <w:rFonts w:hint="eastAsia"/>
          <w:kern w:val="0"/>
          <w:szCs w:val="21"/>
        </w:rPr>
        <w:t>，</w:t>
      </w:r>
      <w:r>
        <w:rPr>
          <w:kern w:val="0"/>
          <w:szCs w:val="21"/>
        </w:rPr>
        <w:t>因底部阻抗与持力层阻抗相匹配导致实测信号无底部反射信号时</w:t>
      </w:r>
      <w:r>
        <w:rPr>
          <w:rFonts w:hint="eastAsia"/>
          <w:kern w:val="0"/>
          <w:szCs w:val="21"/>
        </w:rPr>
        <w:t>，</w:t>
      </w:r>
      <w:r>
        <w:rPr>
          <w:kern w:val="0"/>
          <w:szCs w:val="21"/>
        </w:rPr>
        <w:t>可按本场地同条件下有底部反射波的其它实测信号判定增强体完整性类别。</w:t>
      </w:r>
    </w:p>
    <w:p w14:paraId="2B35A3A3" w14:textId="77777777" w:rsidR="00D14478" w:rsidRDefault="003A127B">
      <w:pPr>
        <w:spacing w:line="360" w:lineRule="auto"/>
        <w:rPr>
          <w:sz w:val="24"/>
        </w:rPr>
      </w:pPr>
      <w:r>
        <w:rPr>
          <w:rFonts w:hint="eastAsia"/>
          <w:b/>
          <w:bCs/>
          <w:sz w:val="24"/>
        </w:rPr>
        <w:t>3.2</w:t>
      </w:r>
      <w:r>
        <w:rPr>
          <w:rFonts w:hint="eastAsia"/>
          <w:sz w:val="24"/>
        </w:rPr>
        <w:t>检测结果</w:t>
      </w:r>
    </w:p>
    <w:p w14:paraId="43D3616E" w14:textId="77777777" w:rsidR="00D14478" w:rsidRDefault="003A127B">
      <w:pPr>
        <w:spacing w:line="360" w:lineRule="auto"/>
        <w:ind w:firstLineChars="200" w:firstLine="480"/>
        <w:rPr>
          <w:sz w:val="24"/>
        </w:rPr>
      </w:pPr>
      <w:r>
        <w:rPr>
          <w:rFonts w:hint="eastAsia"/>
          <w:sz w:val="24"/>
        </w:rPr>
        <w:t>1  XXX</w:t>
      </w:r>
      <w:r>
        <w:rPr>
          <w:rFonts w:hint="eastAsia"/>
          <w:sz w:val="24"/>
        </w:rPr>
        <w:t>竖向增强体</w:t>
      </w:r>
      <w:r>
        <w:rPr>
          <w:sz w:val="24"/>
        </w:rPr>
        <w:t>低应变法检测结果汇总见附表</w:t>
      </w:r>
      <w:r>
        <w:rPr>
          <w:sz w:val="24"/>
        </w:rPr>
        <w:t>1</w:t>
      </w:r>
      <w:r>
        <w:rPr>
          <w:rFonts w:hint="eastAsia"/>
          <w:sz w:val="24"/>
        </w:rPr>
        <w:t>；</w:t>
      </w:r>
    </w:p>
    <w:p w14:paraId="1F4DA22A" w14:textId="77777777" w:rsidR="00D14478" w:rsidRDefault="003A127B">
      <w:pPr>
        <w:spacing w:line="360" w:lineRule="auto"/>
        <w:ind w:firstLineChars="200" w:firstLine="480"/>
        <w:rPr>
          <w:sz w:val="24"/>
        </w:rPr>
      </w:pPr>
      <w:r>
        <w:rPr>
          <w:rFonts w:hint="eastAsia"/>
          <w:sz w:val="24"/>
        </w:rPr>
        <w:t>2  XXX</w:t>
      </w:r>
      <w:r>
        <w:rPr>
          <w:rFonts w:hint="eastAsia"/>
          <w:sz w:val="24"/>
        </w:rPr>
        <w:t>竖向增强体</w:t>
      </w:r>
      <w:r>
        <w:rPr>
          <w:sz w:val="24"/>
        </w:rPr>
        <w:t>完整性检测的实测信号曲线见附图</w:t>
      </w:r>
      <w:r>
        <w:rPr>
          <w:sz w:val="24"/>
        </w:rPr>
        <w:t>1</w:t>
      </w:r>
      <w:r>
        <w:rPr>
          <w:rFonts w:hint="eastAsia"/>
          <w:sz w:val="24"/>
        </w:rPr>
        <w:t>；</w:t>
      </w:r>
    </w:p>
    <w:p w14:paraId="0052D9A3" w14:textId="77777777" w:rsidR="00D14478" w:rsidRDefault="003A127B">
      <w:pPr>
        <w:spacing w:line="360" w:lineRule="auto"/>
        <w:ind w:firstLineChars="200" w:firstLine="480"/>
        <w:rPr>
          <w:sz w:val="24"/>
        </w:rPr>
      </w:pPr>
      <w:r>
        <w:rPr>
          <w:rFonts w:hint="eastAsia"/>
          <w:sz w:val="24"/>
        </w:rPr>
        <w:lastRenderedPageBreak/>
        <w:t>3  XXX</w:t>
      </w:r>
      <w:r>
        <w:rPr>
          <w:rFonts w:hint="eastAsia"/>
          <w:sz w:val="24"/>
        </w:rPr>
        <w:t>竖向增强体</w:t>
      </w:r>
      <w:r>
        <w:rPr>
          <w:sz w:val="24"/>
        </w:rPr>
        <w:t>平面位置示意</w:t>
      </w:r>
      <w:r>
        <w:rPr>
          <w:rFonts w:hint="eastAsia"/>
          <w:sz w:val="24"/>
        </w:rPr>
        <w:t>图</w:t>
      </w:r>
      <w:r>
        <w:rPr>
          <w:sz w:val="24"/>
        </w:rPr>
        <w:t>见附图</w:t>
      </w:r>
      <w:r>
        <w:rPr>
          <w:sz w:val="24"/>
        </w:rPr>
        <w:t>2</w:t>
      </w:r>
      <w:r>
        <w:rPr>
          <w:rFonts w:hint="eastAsia"/>
          <w:sz w:val="24"/>
        </w:rPr>
        <w:t>；</w:t>
      </w:r>
    </w:p>
    <w:p w14:paraId="0573F46C" w14:textId="77777777" w:rsidR="00D14478" w:rsidRDefault="003A127B">
      <w:pPr>
        <w:spacing w:line="360" w:lineRule="auto"/>
        <w:ind w:firstLineChars="200" w:firstLine="480"/>
        <w:rPr>
          <w:sz w:val="24"/>
        </w:rPr>
      </w:pPr>
      <w:r>
        <w:rPr>
          <w:rFonts w:hint="eastAsia"/>
          <w:sz w:val="24"/>
        </w:rPr>
        <w:t xml:space="preserve">4  </w:t>
      </w:r>
      <w:r>
        <w:rPr>
          <w:rFonts w:hint="eastAsia"/>
          <w:sz w:val="24"/>
        </w:rPr>
        <w:t>现场检测影像资料见附图</w:t>
      </w:r>
      <w:r>
        <w:rPr>
          <w:rFonts w:hint="eastAsia"/>
          <w:sz w:val="24"/>
        </w:rPr>
        <w:t>3</w:t>
      </w:r>
      <w:r>
        <w:rPr>
          <w:rFonts w:hint="eastAsia"/>
          <w:sz w:val="24"/>
        </w:rPr>
        <w:t>；</w:t>
      </w:r>
    </w:p>
    <w:p w14:paraId="4C747B2C" w14:textId="77777777" w:rsidR="00D14478" w:rsidRDefault="003A127B">
      <w:pPr>
        <w:spacing w:line="360" w:lineRule="auto"/>
        <w:ind w:firstLineChars="200" w:firstLine="480"/>
        <w:rPr>
          <w:sz w:val="24"/>
        </w:rPr>
      </w:pPr>
      <w:r>
        <w:rPr>
          <w:rFonts w:hint="eastAsia"/>
          <w:sz w:val="24"/>
        </w:rPr>
        <w:t xml:space="preserve">5  </w:t>
      </w:r>
      <w:r>
        <w:rPr>
          <w:rFonts w:hint="eastAsia"/>
          <w:sz w:val="24"/>
        </w:rPr>
        <w:t>检测</w:t>
      </w:r>
      <w:r>
        <w:rPr>
          <w:sz w:val="24"/>
        </w:rPr>
        <w:t>过程由监理单位见证，工程质量现场检测见证确认表见附件。</w:t>
      </w:r>
    </w:p>
    <w:p w14:paraId="2BA62814" w14:textId="77777777" w:rsidR="00D14478" w:rsidRDefault="003A127B">
      <w:pPr>
        <w:pStyle w:val="1"/>
        <w:spacing w:beforeLines="100" w:before="240" w:afterLines="100" w:after="240"/>
        <w:ind w:right="0"/>
        <w:rPr>
          <w:sz w:val="28"/>
        </w:rPr>
      </w:pPr>
      <w:bookmarkStart w:id="12" w:name="_Toc1723"/>
      <w:bookmarkStart w:id="13" w:name="_Toc333648237"/>
      <w:r>
        <w:rPr>
          <w:sz w:val="28"/>
        </w:rPr>
        <w:t xml:space="preserve">4  </w:t>
      </w:r>
      <w:r>
        <w:rPr>
          <w:sz w:val="28"/>
        </w:rPr>
        <w:t>结论</w:t>
      </w:r>
      <w:bookmarkEnd w:id="12"/>
      <w:bookmarkEnd w:id="13"/>
    </w:p>
    <w:p w14:paraId="205C59D7" w14:textId="77777777" w:rsidR="00D14478" w:rsidRDefault="003A127B">
      <w:pPr>
        <w:spacing w:line="360" w:lineRule="auto"/>
        <w:ind w:firstLineChars="200" w:firstLine="480"/>
        <w:rPr>
          <w:sz w:val="24"/>
        </w:rPr>
      </w:pPr>
      <w:r>
        <w:rPr>
          <w:sz w:val="24"/>
        </w:rPr>
        <w:t>本次检测的</w:t>
      </w:r>
      <w:r>
        <w:rPr>
          <w:rFonts w:hint="eastAsia"/>
          <w:sz w:val="24"/>
        </w:rPr>
        <w:t>XX</w:t>
      </w:r>
      <w:r>
        <w:rPr>
          <w:sz w:val="24"/>
        </w:rPr>
        <w:t>根</w:t>
      </w:r>
      <w:r>
        <w:rPr>
          <w:rFonts w:hint="eastAsia"/>
          <w:sz w:val="24"/>
        </w:rPr>
        <w:t>XXX</w:t>
      </w:r>
      <w:r>
        <w:rPr>
          <w:rFonts w:hint="eastAsia"/>
          <w:sz w:val="24"/>
        </w:rPr>
        <w:t>竖向</w:t>
      </w:r>
      <w:r>
        <w:rPr>
          <w:sz w:val="24"/>
        </w:rPr>
        <w:t>增强体，</w:t>
      </w:r>
      <w:r>
        <w:rPr>
          <w:rFonts w:hint="eastAsia"/>
          <w:sz w:val="24"/>
        </w:rPr>
        <w:t>XXX</w:t>
      </w:r>
      <w:r>
        <w:rPr>
          <w:rFonts w:hint="eastAsia"/>
          <w:sz w:val="24"/>
        </w:rPr>
        <w:t>竖向</w:t>
      </w:r>
      <w:r>
        <w:rPr>
          <w:sz w:val="24"/>
        </w:rPr>
        <w:t>增强体</w:t>
      </w:r>
      <w:r>
        <w:rPr>
          <w:rFonts w:hint="eastAsia"/>
          <w:sz w:val="24"/>
        </w:rPr>
        <w:t>结构</w:t>
      </w:r>
      <w:r>
        <w:rPr>
          <w:sz w:val="24"/>
        </w:rPr>
        <w:t>完整性评定为</w:t>
      </w:r>
      <w:r>
        <w:rPr>
          <w:sz w:val="24"/>
        </w:rPr>
        <w:t>Ⅰ</w:t>
      </w:r>
      <w:r>
        <w:rPr>
          <w:sz w:val="24"/>
        </w:rPr>
        <w:t>类的有</w:t>
      </w:r>
      <w:r>
        <w:rPr>
          <w:rFonts w:hint="eastAsia"/>
          <w:sz w:val="24"/>
        </w:rPr>
        <w:t>XX</w:t>
      </w:r>
      <w:r>
        <w:rPr>
          <w:sz w:val="24"/>
        </w:rPr>
        <w:t>根，完整性评为</w:t>
      </w:r>
      <w:r>
        <w:rPr>
          <w:sz w:val="24"/>
        </w:rPr>
        <w:t>Ⅱ</w:t>
      </w:r>
      <w:r>
        <w:rPr>
          <w:sz w:val="24"/>
        </w:rPr>
        <w:t>类的有</w:t>
      </w:r>
      <w:r>
        <w:rPr>
          <w:rFonts w:hint="eastAsia"/>
          <w:sz w:val="24"/>
        </w:rPr>
        <w:t>XX</w:t>
      </w:r>
      <w:r>
        <w:rPr>
          <w:sz w:val="24"/>
        </w:rPr>
        <w:t>根。</w:t>
      </w:r>
    </w:p>
    <w:p w14:paraId="11EF4707" w14:textId="77777777" w:rsidR="00D14478" w:rsidRDefault="00D14478">
      <w:pPr>
        <w:spacing w:line="360" w:lineRule="auto"/>
        <w:ind w:right="480"/>
        <w:rPr>
          <w:sz w:val="24"/>
        </w:rPr>
      </w:pPr>
    </w:p>
    <w:p w14:paraId="23849AAE" w14:textId="77777777" w:rsidR="00D14478" w:rsidRDefault="003A127B">
      <w:pPr>
        <w:spacing w:line="360" w:lineRule="auto"/>
        <w:ind w:right="480" w:firstLineChars="2350" w:firstLine="5640"/>
        <w:rPr>
          <w:sz w:val="24"/>
        </w:rPr>
      </w:pPr>
      <w:r>
        <w:rPr>
          <w:rFonts w:ascii="宋体" w:hAnsi="宋体" w:hint="eastAsia"/>
          <w:sz w:val="24"/>
        </w:rPr>
        <w:t>检</w:t>
      </w:r>
      <w:r>
        <w:rPr>
          <w:sz w:val="24"/>
        </w:rPr>
        <w:t>测单位名称：</w:t>
      </w:r>
      <w:r>
        <w:rPr>
          <w:sz w:val="24"/>
        </w:rPr>
        <w:t xml:space="preserve">XXX </w:t>
      </w:r>
    </w:p>
    <w:p w14:paraId="312ED576" w14:textId="77777777" w:rsidR="00D14478" w:rsidRDefault="003A127B">
      <w:pPr>
        <w:pStyle w:val="aa"/>
        <w:spacing w:line="360" w:lineRule="auto"/>
        <w:ind w:leftChars="47" w:left="99" w:right="960" w:firstLineChars="2300" w:firstLine="5520"/>
        <w:rPr>
          <w:rFonts w:ascii="宋体" w:eastAsia="宋体" w:hAnsi="宋体"/>
          <w:sz w:val="24"/>
          <w:szCs w:val="24"/>
        </w:rPr>
      </w:pPr>
      <w:r>
        <w:rPr>
          <w:rFonts w:ascii="Times New Roman" w:eastAsia="宋体" w:hAnsi="Times New Roman" w:cs="Times New Roman"/>
          <w:sz w:val="24"/>
          <w:szCs w:val="24"/>
        </w:rPr>
        <w:t>20XX</w:t>
      </w:r>
      <w:r>
        <w:rPr>
          <w:rFonts w:ascii="Times New Roman" w:eastAsia="宋体" w:hAnsi="Times New Roman" w:cs="Times New Roman"/>
          <w:sz w:val="24"/>
          <w:szCs w:val="24"/>
        </w:rPr>
        <w:t>年</w:t>
      </w:r>
      <w:r>
        <w:rPr>
          <w:rFonts w:ascii="Times New Roman" w:eastAsia="宋体" w:hAnsi="Times New Roman" w:cs="Times New Roman"/>
          <w:sz w:val="24"/>
          <w:szCs w:val="24"/>
        </w:rPr>
        <w:t>XX</w:t>
      </w:r>
      <w:r>
        <w:rPr>
          <w:rFonts w:ascii="Times New Roman" w:eastAsia="宋体" w:hAnsi="Times New Roman" w:cs="Times New Roman"/>
          <w:sz w:val="24"/>
          <w:szCs w:val="24"/>
        </w:rPr>
        <w:t>月</w:t>
      </w:r>
      <w:r>
        <w:rPr>
          <w:rFonts w:ascii="Times New Roman" w:eastAsia="宋体" w:hAnsi="Times New Roman" w:cs="Times New Roman"/>
          <w:sz w:val="24"/>
          <w:szCs w:val="24"/>
        </w:rPr>
        <w:t xml:space="preserve">XX </w:t>
      </w:r>
      <w:r>
        <w:rPr>
          <w:rFonts w:ascii="Times New Roman" w:eastAsia="宋体" w:hAnsi="Times New Roman" w:cs="Times New Roman"/>
          <w:sz w:val="24"/>
          <w:szCs w:val="24"/>
        </w:rPr>
        <w:t>日</w:t>
      </w:r>
    </w:p>
    <w:p w14:paraId="6CBFD7F2" w14:textId="77777777" w:rsidR="00D14478" w:rsidRDefault="00D14478">
      <w:pPr>
        <w:rPr>
          <w:rFonts w:ascii="宋体" w:hAnsi="宋体"/>
          <w:sz w:val="24"/>
        </w:rPr>
      </w:pPr>
    </w:p>
    <w:p w14:paraId="16CC5514" w14:textId="77777777" w:rsidR="00D14478" w:rsidRDefault="00D14478">
      <w:pPr>
        <w:rPr>
          <w:rFonts w:ascii="宋体" w:hAnsi="宋体"/>
          <w:sz w:val="24"/>
        </w:rPr>
      </w:pPr>
    </w:p>
    <w:p w14:paraId="37E8A4FA" w14:textId="77777777" w:rsidR="00D14478" w:rsidRDefault="003A127B">
      <w:pPr>
        <w:spacing w:line="600" w:lineRule="auto"/>
        <w:rPr>
          <w:rFonts w:ascii="宋体" w:hAnsi="宋体"/>
          <w:sz w:val="24"/>
        </w:rPr>
      </w:pPr>
      <w:r>
        <w:rPr>
          <w:rFonts w:ascii="宋体" w:hAnsi="宋体" w:hint="eastAsia"/>
          <w:sz w:val="24"/>
        </w:rPr>
        <w:t>检测人员：</w:t>
      </w:r>
      <w:r>
        <w:rPr>
          <w:rFonts w:ascii="宋体" w:hAnsi="宋体" w:hint="eastAsia"/>
          <w:sz w:val="24"/>
        </w:rPr>
        <w:t xml:space="preserve">               ( </w:t>
      </w:r>
      <w:r>
        <w:rPr>
          <w:rFonts w:ascii="宋体" w:hAnsi="宋体" w:hint="eastAsia"/>
          <w:sz w:val="24"/>
        </w:rPr>
        <w:t>上岗证号：</w:t>
      </w:r>
      <w:r>
        <w:rPr>
          <w:rFonts w:ascii="宋体" w:hAnsi="宋体" w:hint="eastAsia"/>
          <w:sz w:val="24"/>
        </w:rPr>
        <w:t xml:space="preserve">     </w:t>
      </w:r>
      <w:r>
        <w:rPr>
          <w:rFonts w:ascii="宋体" w:hAnsi="宋体" w:hint="eastAsia"/>
          <w:sz w:val="24"/>
        </w:rPr>
        <w:t>号</w:t>
      </w:r>
      <w:r>
        <w:rPr>
          <w:rFonts w:ascii="宋体" w:hAnsi="宋体" w:hint="eastAsia"/>
          <w:sz w:val="24"/>
        </w:rPr>
        <w:t>)</w:t>
      </w:r>
    </w:p>
    <w:p w14:paraId="730DD3F3" w14:textId="77777777" w:rsidR="00D14478" w:rsidRDefault="003A127B">
      <w:pPr>
        <w:spacing w:line="600" w:lineRule="auto"/>
        <w:ind w:firstLineChars="200" w:firstLine="480"/>
        <w:rPr>
          <w:rFonts w:ascii="宋体" w:hAnsi="宋体"/>
          <w:sz w:val="24"/>
        </w:rPr>
      </w:pPr>
      <w:r>
        <w:rPr>
          <w:rFonts w:ascii="宋体" w:hAnsi="宋体" w:hint="eastAsia"/>
          <w:sz w:val="24"/>
        </w:rPr>
        <w:t xml:space="preserve">                     ( </w:t>
      </w:r>
      <w:r>
        <w:rPr>
          <w:rFonts w:ascii="宋体" w:hAnsi="宋体" w:hint="eastAsia"/>
          <w:sz w:val="24"/>
        </w:rPr>
        <w:t>上岗证号：</w:t>
      </w:r>
      <w:r>
        <w:rPr>
          <w:rFonts w:ascii="宋体" w:hAnsi="宋体" w:hint="eastAsia"/>
          <w:sz w:val="24"/>
        </w:rPr>
        <w:t xml:space="preserve">     </w:t>
      </w:r>
      <w:r>
        <w:rPr>
          <w:rFonts w:ascii="宋体" w:hAnsi="宋体" w:hint="eastAsia"/>
          <w:sz w:val="24"/>
        </w:rPr>
        <w:t>号</w:t>
      </w:r>
      <w:r>
        <w:rPr>
          <w:rFonts w:ascii="宋体" w:hAnsi="宋体" w:hint="eastAsia"/>
          <w:sz w:val="24"/>
        </w:rPr>
        <w:t xml:space="preserve">)            </w:t>
      </w:r>
    </w:p>
    <w:p w14:paraId="7488F5E7" w14:textId="77777777" w:rsidR="00D14478" w:rsidRDefault="00D14478">
      <w:pPr>
        <w:spacing w:line="600" w:lineRule="auto"/>
        <w:rPr>
          <w:rFonts w:ascii="宋体" w:hAnsi="宋体"/>
          <w:sz w:val="24"/>
        </w:rPr>
      </w:pPr>
    </w:p>
    <w:p w14:paraId="454E9D06" w14:textId="77777777" w:rsidR="00D14478" w:rsidRDefault="003A127B">
      <w:pPr>
        <w:spacing w:line="600" w:lineRule="auto"/>
        <w:rPr>
          <w:rFonts w:ascii="宋体" w:hAnsi="宋体"/>
          <w:sz w:val="24"/>
        </w:rPr>
      </w:pPr>
      <w:r>
        <w:rPr>
          <w:rFonts w:ascii="宋体" w:hAnsi="宋体" w:hint="eastAsia"/>
          <w:sz w:val="24"/>
        </w:rPr>
        <w:t>报告审核：</w:t>
      </w:r>
      <w:r>
        <w:rPr>
          <w:rFonts w:ascii="宋体" w:hAnsi="宋体" w:hint="eastAsia"/>
          <w:sz w:val="24"/>
        </w:rPr>
        <w:t xml:space="preserve">               </w:t>
      </w:r>
    </w:p>
    <w:p w14:paraId="73EABDA0" w14:textId="77777777" w:rsidR="00D14478" w:rsidRDefault="00D14478">
      <w:pPr>
        <w:spacing w:line="600" w:lineRule="auto"/>
        <w:rPr>
          <w:rFonts w:ascii="宋体" w:hAnsi="宋体"/>
          <w:sz w:val="24"/>
        </w:rPr>
      </w:pPr>
    </w:p>
    <w:p w14:paraId="0F79AA26" w14:textId="77777777" w:rsidR="00D14478" w:rsidRDefault="003A127B">
      <w:pPr>
        <w:spacing w:line="600" w:lineRule="auto"/>
        <w:rPr>
          <w:rFonts w:ascii="宋体" w:hAnsi="宋体"/>
          <w:sz w:val="24"/>
        </w:rPr>
      </w:pPr>
      <w:r>
        <w:rPr>
          <w:rFonts w:ascii="宋体" w:hAnsi="宋体" w:hint="eastAsia"/>
          <w:sz w:val="24"/>
        </w:rPr>
        <w:t>报告批准：</w:t>
      </w:r>
      <w:r>
        <w:rPr>
          <w:rFonts w:ascii="宋体" w:hAnsi="宋体" w:hint="eastAsia"/>
          <w:sz w:val="24"/>
        </w:rPr>
        <w:t xml:space="preserve"> </w:t>
      </w:r>
    </w:p>
    <w:p w14:paraId="49813392" w14:textId="77777777" w:rsidR="00D14478" w:rsidRDefault="00D14478">
      <w:pPr>
        <w:spacing w:before="240" w:line="480" w:lineRule="auto"/>
        <w:rPr>
          <w:sz w:val="24"/>
        </w:rPr>
      </w:pPr>
    </w:p>
    <w:p w14:paraId="7CA4319E" w14:textId="77777777" w:rsidR="00D14478" w:rsidRDefault="00D14478">
      <w:pPr>
        <w:wordWrap w:val="0"/>
        <w:spacing w:line="360" w:lineRule="auto"/>
        <w:ind w:firstLineChars="200" w:firstLine="420"/>
        <w:jc w:val="right"/>
      </w:pPr>
    </w:p>
    <w:p w14:paraId="42106279" w14:textId="77777777" w:rsidR="00D14478" w:rsidRDefault="003A127B">
      <w:pPr>
        <w:spacing w:beforeLines="100" w:before="240" w:afterLines="100" w:after="240" w:line="360" w:lineRule="auto"/>
        <w:outlineLvl w:val="0"/>
        <w:rPr>
          <w:sz w:val="24"/>
          <w:u w:val="single"/>
        </w:rPr>
      </w:pPr>
      <w:r>
        <w:br w:type="page"/>
      </w:r>
      <w:bookmarkStart w:id="14" w:name="_Toc452027576"/>
      <w:bookmarkStart w:id="15" w:name="_Toc14404"/>
      <w:r>
        <w:rPr>
          <w:b/>
          <w:sz w:val="28"/>
        </w:rPr>
        <w:lastRenderedPageBreak/>
        <w:t>附表</w:t>
      </w:r>
      <w:r>
        <w:rPr>
          <w:b/>
          <w:sz w:val="28"/>
        </w:rPr>
        <w:t>1</w:t>
      </w:r>
      <w:r>
        <w:rPr>
          <w:rFonts w:hint="eastAsia"/>
          <w:b/>
          <w:sz w:val="28"/>
        </w:rPr>
        <w:t>：</w:t>
      </w:r>
      <w:r>
        <w:rPr>
          <w:rFonts w:hint="eastAsia"/>
          <w:b/>
          <w:sz w:val="28"/>
        </w:rPr>
        <w:t>XXX</w:t>
      </w:r>
      <w:r>
        <w:rPr>
          <w:rFonts w:hint="eastAsia"/>
          <w:b/>
          <w:sz w:val="28"/>
        </w:rPr>
        <w:t>竖向增强体</w:t>
      </w:r>
      <w:r>
        <w:rPr>
          <w:b/>
          <w:sz w:val="28"/>
        </w:rPr>
        <w:t>低应变法检测结果汇总表</w:t>
      </w:r>
      <w:bookmarkEnd w:id="14"/>
      <w:bookmarkEnd w:id="15"/>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42"/>
        <w:gridCol w:w="945"/>
        <w:gridCol w:w="1329"/>
        <w:gridCol w:w="1299"/>
        <w:gridCol w:w="2788"/>
        <w:gridCol w:w="1160"/>
        <w:gridCol w:w="1237"/>
      </w:tblGrid>
      <w:tr w:rsidR="00D14478" w14:paraId="3BE0DB30" w14:textId="77777777">
        <w:trPr>
          <w:trHeight w:hRule="exact" w:val="680"/>
          <w:jc w:val="center"/>
        </w:trPr>
        <w:tc>
          <w:tcPr>
            <w:tcW w:w="341" w:type="pct"/>
            <w:tcBorders>
              <w:tl2br w:val="nil"/>
              <w:tr2bl w:val="nil"/>
            </w:tcBorders>
            <w:vAlign w:val="center"/>
          </w:tcPr>
          <w:p w14:paraId="099EA157" w14:textId="77777777" w:rsidR="00D14478" w:rsidRDefault="003A127B">
            <w:pPr>
              <w:jc w:val="center"/>
              <w:rPr>
                <w:sz w:val="24"/>
              </w:rPr>
            </w:pPr>
            <w:bookmarkStart w:id="16" w:name="OLE_LINK22"/>
            <w:bookmarkStart w:id="17" w:name="OLE_LINK23"/>
            <w:r>
              <w:rPr>
                <w:sz w:val="24"/>
              </w:rPr>
              <w:t>序号</w:t>
            </w:r>
          </w:p>
        </w:tc>
        <w:tc>
          <w:tcPr>
            <w:tcW w:w="502" w:type="pct"/>
            <w:tcBorders>
              <w:tl2br w:val="nil"/>
              <w:tr2bl w:val="nil"/>
            </w:tcBorders>
            <w:vAlign w:val="center"/>
          </w:tcPr>
          <w:p w14:paraId="25A030DE" w14:textId="77777777" w:rsidR="00D14478" w:rsidRDefault="003A127B">
            <w:pPr>
              <w:jc w:val="center"/>
              <w:rPr>
                <w:sz w:val="24"/>
              </w:rPr>
            </w:pPr>
            <w:r>
              <w:rPr>
                <w:rFonts w:hint="eastAsia"/>
                <w:sz w:val="24"/>
              </w:rPr>
              <w:t>增强体</w:t>
            </w:r>
            <w:r>
              <w:rPr>
                <w:sz w:val="24"/>
              </w:rPr>
              <w:t>编号</w:t>
            </w:r>
          </w:p>
        </w:tc>
        <w:tc>
          <w:tcPr>
            <w:tcW w:w="707" w:type="pct"/>
            <w:tcBorders>
              <w:tl2br w:val="nil"/>
              <w:tr2bl w:val="nil"/>
            </w:tcBorders>
            <w:vAlign w:val="center"/>
          </w:tcPr>
          <w:p w14:paraId="0D7F7936" w14:textId="77777777" w:rsidR="00D14478" w:rsidRDefault="003A127B">
            <w:pPr>
              <w:jc w:val="center"/>
              <w:rPr>
                <w:sz w:val="24"/>
              </w:rPr>
            </w:pPr>
            <w:r>
              <w:rPr>
                <w:sz w:val="24"/>
              </w:rPr>
              <w:t>桩径（</w:t>
            </w:r>
            <w:r>
              <w:rPr>
                <w:sz w:val="24"/>
              </w:rPr>
              <w:t>mm</w:t>
            </w:r>
            <w:r>
              <w:rPr>
                <w:sz w:val="24"/>
              </w:rPr>
              <w:t>）</w:t>
            </w:r>
          </w:p>
        </w:tc>
        <w:tc>
          <w:tcPr>
            <w:tcW w:w="691" w:type="pct"/>
            <w:tcBorders>
              <w:tl2br w:val="nil"/>
              <w:tr2bl w:val="nil"/>
            </w:tcBorders>
            <w:vAlign w:val="center"/>
          </w:tcPr>
          <w:p w14:paraId="6E59C7CF" w14:textId="77777777" w:rsidR="00D14478" w:rsidRDefault="003A127B">
            <w:pPr>
              <w:jc w:val="center"/>
              <w:rPr>
                <w:sz w:val="24"/>
              </w:rPr>
            </w:pPr>
            <w:r>
              <w:rPr>
                <w:sz w:val="24"/>
              </w:rPr>
              <w:t>实测波速（</w:t>
            </w:r>
            <w:r>
              <w:rPr>
                <w:sz w:val="24"/>
              </w:rPr>
              <w:t>m/s</w:t>
            </w:r>
            <w:r>
              <w:rPr>
                <w:sz w:val="24"/>
              </w:rPr>
              <w:t>）</w:t>
            </w:r>
          </w:p>
        </w:tc>
        <w:tc>
          <w:tcPr>
            <w:tcW w:w="1483" w:type="pct"/>
            <w:tcBorders>
              <w:tl2br w:val="nil"/>
              <w:tr2bl w:val="nil"/>
            </w:tcBorders>
            <w:vAlign w:val="center"/>
          </w:tcPr>
          <w:p w14:paraId="05533D13" w14:textId="77777777" w:rsidR="00D14478" w:rsidRDefault="003A127B">
            <w:pPr>
              <w:jc w:val="center"/>
              <w:rPr>
                <w:sz w:val="24"/>
              </w:rPr>
            </w:pPr>
            <w:r>
              <w:rPr>
                <w:rFonts w:hint="eastAsia"/>
                <w:sz w:val="24"/>
              </w:rPr>
              <w:t>增强体</w:t>
            </w:r>
            <w:r>
              <w:rPr>
                <w:sz w:val="24"/>
              </w:rPr>
              <w:t>结构完整性描述</w:t>
            </w:r>
          </w:p>
        </w:tc>
        <w:tc>
          <w:tcPr>
            <w:tcW w:w="617" w:type="pct"/>
            <w:tcBorders>
              <w:tl2br w:val="nil"/>
              <w:tr2bl w:val="nil"/>
            </w:tcBorders>
            <w:vAlign w:val="center"/>
          </w:tcPr>
          <w:p w14:paraId="655AB287" w14:textId="77777777" w:rsidR="00D14478" w:rsidRDefault="003A127B">
            <w:pPr>
              <w:jc w:val="center"/>
              <w:rPr>
                <w:sz w:val="24"/>
              </w:rPr>
            </w:pPr>
            <w:r>
              <w:rPr>
                <w:sz w:val="24"/>
              </w:rPr>
              <w:t>类别</w:t>
            </w:r>
          </w:p>
        </w:tc>
        <w:tc>
          <w:tcPr>
            <w:tcW w:w="658" w:type="pct"/>
            <w:tcBorders>
              <w:tl2br w:val="nil"/>
              <w:tr2bl w:val="nil"/>
            </w:tcBorders>
            <w:vAlign w:val="center"/>
          </w:tcPr>
          <w:p w14:paraId="637FE0D3" w14:textId="77777777" w:rsidR="00D14478" w:rsidRDefault="003A127B">
            <w:pPr>
              <w:jc w:val="center"/>
              <w:rPr>
                <w:sz w:val="24"/>
              </w:rPr>
            </w:pPr>
            <w:r>
              <w:rPr>
                <w:sz w:val="24"/>
              </w:rPr>
              <w:t>备注</w:t>
            </w:r>
          </w:p>
        </w:tc>
      </w:tr>
      <w:tr w:rsidR="00D14478" w14:paraId="4347DC97" w14:textId="77777777">
        <w:trPr>
          <w:trHeight w:hRule="exact" w:val="510"/>
          <w:jc w:val="center"/>
        </w:trPr>
        <w:tc>
          <w:tcPr>
            <w:tcW w:w="341" w:type="pct"/>
            <w:tcBorders>
              <w:tl2br w:val="nil"/>
              <w:tr2bl w:val="nil"/>
            </w:tcBorders>
            <w:vAlign w:val="center"/>
          </w:tcPr>
          <w:p w14:paraId="3C45A6CA" w14:textId="77777777" w:rsidR="00D14478" w:rsidRDefault="003A127B">
            <w:pPr>
              <w:pStyle w:val="a8"/>
              <w:jc w:val="center"/>
              <w:rPr>
                <w:rFonts w:ascii="Times New Roman" w:hAnsi="Times New Roman" w:cs="Times New Roman"/>
                <w:sz w:val="24"/>
                <w:szCs w:val="24"/>
              </w:rPr>
            </w:pPr>
            <w:bookmarkStart w:id="18" w:name="_Hlk478237420"/>
            <w:r>
              <w:rPr>
                <w:rFonts w:ascii="Times New Roman" w:hAnsi="Times New Roman" w:cs="Times New Roman"/>
                <w:sz w:val="24"/>
                <w:szCs w:val="24"/>
              </w:rPr>
              <w:t>1</w:t>
            </w:r>
          </w:p>
        </w:tc>
        <w:tc>
          <w:tcPr>
            <w:tcW w:w="502" w:type="pct"/>
            <w:tcBorders>
              <w:tl2br w:val="nil"/>
              <w:tr2bl w:val="nil"/>
            </w:tcBorders>
            <w:vAlign w:val="center"/>
          </w:tcPr>
          <w:p w14:paraId="571C71DE" w14:textId="77777777" w:rsidR="00D14478" w:rsidRDefault="003A127B">
            <w:pPr>
              <w:jc w:val="center"/>
              <w:rPr>
                <w:sz w:val="24"/>
              </w:rPr>
            </w:pPr>
            <w:r>
              <w:rPr>
                <w:rFonts w:hint="eastAsia"/>
                <w:sz w:val="24"/>
              </w:rPr>
              <w:t>1</w:t>
            </w:r>
          </w:p>
        </w:tc>
        <w:tc>
          <w:tcPr>
            <w:tcW w:w="707" w:type="pct"/>
            <w:tcBorders>
              <w:tl2br w:val="nil"/>
              <w:tr2bl w:val="nil"/>
            </w:tcBorders>
            <w:vAlign w:val="center"/>
          </w:tcPr>
          <w:p w14:paraId="79492D5C" w14:textId="77777777" w:rsidR="00D14478" w:rsidRDefault="003A127B">
            <w:pPr>
              <w:jc w:val="center"/>
              <w:rPr>
                <w:sz w:val="24"/>
              </w:rPr>
            </w:pPr>
            <w:r>
              <w:rPr>
                <w:rFonts w:hint="eastAsia"/>
                <w:sz w:val="24"/>
              </w:rPr>
              <w:t>600</w:t>
            </w:r>
          </w:p>
        </w:tc>
        <w:tc>
          <w:tcPr>
            <w:tcW w:w="691" w:type="pct"/>
            <w:tcBorders>
              <w:tl2br w:val="nil"/>
              <w:tr2bl w:val="nil"/>
            </w:tcBorders>
            <w:vAlign w:val="center"/>
          </w:tcPr>
          <w:p w14:paraId="075E08DA" w14:textId="77777777" w:rsidR="00D14478" w:rsidRDefault="003A127B">
            <w:pPr>
              <w:jc w:val="center"/>
              <w:rPr>
                <w:sz w:val="24"/>
              </w:rPr>
            </w:pPr>
            <w:r>
              <w:rPr>
                <w:rFonts w:hint="eastAsia"/>
                <w:sz w:val="24"/>
              </w:rPr>
              <w:t>3570</w:t>
            </w:r>
          </w:p>
        </w:tc>
        <w:tc>
          <w:tcPr>
            <w:tcW w:w="1483" w:type="pct"/>
            <w:tcBorders>
              <w:tl2br w:val="nil"/>
              <w:tr2bl w:val="nil"/>
            </w:tcBorders>
            <w:vAlign w:val="center"/>
          </w:tcPr>
          <w:p w14:paraId="3D86525C" w14:textId="77777777" w:rsidR="00D14478" w:rsidRDefault="003A127B">
            <w:pPr>
              <w:jc w:val="center"/>
              <w:rPr>
                <w:sz w:val="24"/>
              </w:rPr>
            </w:pPr>
            <w:r>
              <w:rPr>
                <w:rFonts w:hint="eastAsia"/>
                <w:sz w:val="24"/>
              </w:rPr>
              <w:t>增强体</w:t>
            </w:r>
            <w:r>
              <w:rPr>
                <w:sz w:val="24"/>
              </w:rPr>
              <w:t>结构</w:t>
            </w:r>
            <w:r>
              <w:rPr>
                <w:rFonts w:hint="eastAsia"/>
                <w:sz w:val="24"/>
              </w:rPr>
              <w:t>完整</w:t>
            </w:r>
          </w:p>
        </w:tc>
        <w:tc>
          <w:tcPr>
            <w:tcW w:w="617" w:type="pct"/>
            <w:tcBorders>
              <w:tl2br w:val="nil"/>
              <w:tr2bl w:val="nil"/>
            </w:tcBorders>
            <w:vAlign w:val="center"/>
          </w:tcPr>
          <w:p w14:paraId="651271FB" w14:textId="77777777" w:rsidR="00D14478" w:rsidRDefault="003A127B">
            <w:pPr>
              <w:jc w:val="center"/>
              <w:rPr>
                <w:sz w:val="24"/>
              </w:rPr>
            </w:pPr>
            <w:r>
              <w:rPr>
                <w:rFonts w:ascii="宋体" w:hAnsi="宋体" w:cs="宋体" w:hint="eastAsia"/>
                <w:sz w:val="24"/>
              </w:rPr>
              <w:t>Ⅰ</w:t>
            </w:r>
            <w:r>
              <w:rPr>
                <w:sz w:val="24"/>
              </w:rPr>
              <w:t>类</w:t>
            </w:r>
          </w:p>
        </w:tc>
        <w:tc>
          <w:tcPr>
            <w:tcW w:w="658" w:type="pct"/>
            <w:tcBorders>
              <w:tl2br w:val="nil"/>
              <w:tr2bl w:val="nil"/>
            </w:tcBorders>
            <w:vAlign w:val="center"/>
          </w:tcPr>
          <w:p w14:paraId="0FAB8CDE" w14:textId="77777777" w:rsidR="00D14478" w:rsidRDefault="003A127B">
            <w:pPr>
              <w:jc w:val="center"/>
              <w:rPr>
                <w:sz w:val="24"/>
              </w:rPr>
            </w:pPr>
            <w:r>
              <w:rPr>
                <w:sz w:val="24"/>
              </w:rPr>
              <w:t>-</w:t>
            </w:r>
          </w:p>
        </w:tc>
      </w:tr>
      <w:tr w:rsidR="00D14478" w14:paraId="279A0599" w14:textId="77777777">
        <w:trPr>
          <w:trHeight w:hRule="exact" w:val="690"/>
          <w:jc w:val="center"/>
        </w:trPr>
        <w:tc>
          <w:tcPr>
            <w:tcW w:w="341" w:type="pct"/>
            <w:tcBorders>
              <w:tl2br w:val="nil"/>
              <w:tr2bl w:val="nil"/>
            </w:tcBorders>
            <w:vAlign w:val="center"/>
          </w:tcPr>
          <w:p w14:paraId="36E672AF"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2</w:t>
            </w:r>
          </w:p>
        </w:tc>
        <w:tc>
          <w:tcPr>
            <w:tcW w:w="502" w:type="pct"/>
            <w:tcBorders>
              <w:tl2br w:val="nil"/>
              <w:tr2bl w:val="nil"/>
            </w:tcBorders>
            <w:vAlign w:val="center"/>
          </w:tcPr>
          <w:p w14:paraId="41CA77A5" w14:textId="77777777" w:rsidR="00D14478" w:rsidRDefault="003A127B">
            <w:pPr>
              <w:jc w:val="center"/>
              <w:rPr>
                <w:sz w:val="24"/>
              </w:rPr>
            </w:pPr>
            <w:r>
              <w:rPr>
                <w:rFonts w:hint="eastAsia"/>
                <w:sz w:val="24"/>
              </w:rPr>
              <w:t>2</w:t>
            </w:r>
          </w:p>
        </w:tc>
        <w:tc>
          <w:tcPr>
            <w:tcW w:w="707" w:type="pct"/>
            <w:tcBorders>
              <w:tl2br w:val="nil"/>
              <w:tr2bl w:val="nil"/>
            </w:tcBorders>
            <w:vAlign w:val="center"/>
          </w:tcPr>
          <w:p w14:paraId="0F5CC724" w14:textId="77777777" w:rsidR="00D14478" w:rsidRDefault="003A127B">
            <w:pPr>
              <w:jc w:val="center"/>
              <w:rPr>
                <w:sz w:val="24"/>
              </w:rPr>
            </w:pPr>
            <w:r>
              <w:rPr>
                <w:rFonts w:hint="eastAsia"/>
                <w:sz w:val="24"/>
              </w:rPr>
              <w:t>600</w:t>
            </w:r>
          </w:p>
        </w:tc>
        <w:tc>
          <w:tcPr>
            <w:tcW w:w="691" w:type="pct"/>
            <w:tcBorders>
              <w:tl2br w:val="nil"/>
              <w:tr2bl w:val="nil"/>
            </w:tcBorders>
            <w:vAlign w:val="center"/>
          </w:tcPr>
          <w:p w14:paraId="75506D84" w14:textId="77777777" w:rsidR="00D14478" w:rsidRDefault="003A127B">
            <w:pPr>
              <w:jc w:val="center"/>
              <w:rPr>
                <w:sz w:val="24"/>
              </w:rPr>
            </w:pPr>
            <w:r>
              <w:rPr>
                <w:rFonts w:hint="eastAsia"/>
                <w:sz w:val="24"/>
              </w:rPr>
              <w:t>3325</w:t>
            </w:r>
          </w:p>
        </w:tc>
        <w:tc>
          <w:tcPr>
            <w:tcW w:w="1483" w:type="pct"/>
            <w:tcBorders>
              <w:tl2br w:val="nil"/>
              <w:tr2bl w:val="nil"/>
            </w:tcBorders>
            <w:vAlign w:val="center"/>
          </w:tcPr>
          <w:p w14:paraId="29865F0F" w14:textId="77777777" w:rsidR="00D14478" w:rsidRDefault="003A127B">
            <w:pPr>
              <w:jc w:val="center"/>
              <w:rPr>
                <w:sz w:val="24"/>
              </w:rPr>
            </w:pPr>
            <w:r>
              <w:rPr>
                <w:rFonts w:hint="eastAsia"/>
                <w:sz w:val="24"/>
              </w:rPr>
              <w:t>距离</w:t>
            </w:r>
            <w:r>
              <w:rPr>
                <w:sz w:val="24"/>
              </w:rPr>
              <w:t>增强体</w:t>
            </w:r>
            <w:r>
              <w:rPr>
                <w:rFonts w:hint="eastAsia"/>
                <w:sz w:val="24"/>
              </w:rPr>
              <w:t>顶部</w:t>
            </w:r>
            <w:r>
              <w:rPr>
                <w:rFonts w:hint="eastAsia"/>
                <w:sz w:val="24"/>
              </w:rPr>
              <w:t>1.0m~2.0m</w:t>
            </w:r>
            <w:r>
              <w:rPr>
                <w:sz w:val="24"/>
              </w:rPr>
              <w:t>轻微缺陷</w:t>
            </w:r>
          </w:p>
        </w:tc>
        <w:tc>
          <w:tcPr>
            <w:tcW w:w="617" w:type="pct"/>
            <w:tcBorders>
              <w:tl2br w:val="nil"/>
              <w:tr2bl w:val="nil"/>
            </w:tcBorders>
            <w:vAlign w:val="center"/>
          </w:tcPr>
          <w:p w14:paraId="22F990E7" w14:textId="77777777" w:rsidR="00D14478" w:rsidRDefault="003A127B">
            <w:pPr>
              <w:jc w:val="center"/>
              <w:rPr>
                <w:sz w:val="24"/>
              </w:rPr>
            </w:pPr>
            <w:r>
              <w:rPr>
                <w:rFonts w:ascii="宋体" w:hAnsi="宋体" w:cs="宋体" w:hint="eastAsia"/>
                <w:sz w:val="24"/>
              </w:rPr>
              <w:t>Ⅱ</w:t>
            </w:r>
            <w:r>
              <w:rPr>
                <w:sz w:val="24"/>
              </w:rPr>
              <w:t>类</w:t>
            </w:r>
          </w:p>
        </w:tc>
        <w:tc>
          <w:tcPr>
            <w:tcW w:w="658" w:type="pct"/>
            <w:tcBorders>
              <w:tl2br w:val="nil"/>
              <w:tr2bl w:val="nil"/>
            </w:tcBorders>
            <w:vAlign w:val="center"/>
          </w:tcPr>
          <w:p w14:paraId="5B38A836" w14:textId="77777777" w:rsidR="00D14478" w:rsidRDefault="003A127B">
            <w:pPr>
              <w:jc w:val="center"/>
              <w:rPr>
                <w:sz w:val="24"/>
              </w:rPr>
            </w:pPr>
            <w:r>
              <w:rPr>
                <w:sz w:val="24"/>
              </w:rPr>
              <w:t>-</w:t>
            </w:r>
          </w:p>
        </w:tc>
      </w:tr>
      <w:bookmarkEnd w:id="18"/>
      <w:tr w:rsidR="00D14478" w14:paraId="0FD1CA42" w14:textId="77777777">
        <w:trPr>
          <w:trHeight w:hRule="exact" w:val="510"/>
          <w:jc w:val="center"/>
        </w:trPr>
        <w:tc>
          <w:tcPr>
            <w:tcW w:w="341" w:type="pct"/>
            <w:tcBorders>
              <w:tl2br w:val="nil"/>
              <w:tr2bl w:val="nil"/>
            </w:tcBorders>
            <w:vAlign w:val="center"/>
          </w:tcPr>
          <w:p w14:paraId="5AD57A39"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3</w:t>
            </w:r>
          </w:p>
        </w:tc>
        <w:tc>
          <w:tcPr>
            <w:tcW w:w="502" w:type="pct"/>
            <w:tcBorders>
              <w:tl2br w:val="nil"/>
              <w:tr2bl w:val="nil"/>
            </w:tcBorders>
            <w:vAlign w:val="center"/>
          </w:tcPr>
          <w:p w14:paraId="4ABECD06" w14:textId="77777777" w:rsidR="00D14478" w:rsidRDefault="00D14478">
            <w:pPr>
              <w:jc w:val="center"/>
              <w:rPr>
                <w:sz w:val="24"/>
              </w:rPr>
            </w:pPr>
          </w:p>
        </w:tc>
        <w:tc>
          <w:tcPr>
            <w:tcW w:w="707" w:type="pct"/>
            <w:tcBorders>
              <w:tl2br w:val="nil"/>
              <w:tr2bl w:val="nil"/>
            </w:tcBorders>
            <w:vAlign w:val="center"/>
          </w:tcPr>
          <w:p w14:paraId="14CC43BD" w14:textId="77777777" w:rsidR="00D14478" w:rsidRDefault="00D14478">
            <w:pPr>
              <w:jc w:val="center"/>
              <w:rPr>
                <w:sz w:val="24"/>
              </w:rPr>
            </w:pPr>
          </w:p>
        </w:tc>
        <w:tc>
          <w:tcPr>
            <w:tcW w:w="691" w:type="pct"/>
            <w:tcBorders>
              <w:tl2br w:val="nil"/>
              <w:tr2bl w:val="nil"/>
            </w:tcBorders>
            <w:vAlign w:val="center"/>
          </w:tcPr>
          <w:p w14:paraId="7B4F53FE" w14:textId="77777777" w:rsidR="00D14478" w:rsidRDefault="00D14478">
            <w:pPr>
              <w:jc w:val="center"/>
              <w:rPr>
                <w:sz w:val="24"/>
              </w:rPr>
            </w:pPr>
          </w:p>
        </w:tc>
        <w:tc>
          <w:tcPr>
            <w:tcW w:w="1483" w:type="pct"/>
            <w:tcBorders>
              <w:tl2br w:val="nil"/>
              <w:tr2bl w:val="nil"/>
            </w:tcBorders>
            <w:vAlign w:val="center"/>
          </w:tcPr>
          <w:p w14:paraId="2D56292A" w14:textId="77777777" w:rsidR="00D14478" w:rsidRDefault="00D14478">
            <w:pPr>
              <w:jc w:val="center"/>
              <w:rPr>
                <w:sz w:val="24"/>
              </w:rPr>
            </w:pPr>
          </w:p>
        </w:tc>
        <w:tc>
          <w:tcPr>
            <w:tcW w:w="617" w:type="pct"/>
            <w:tcBorders>
              <w:tl2br w:val="nil"/>
              <w:tr2bl w:val="nil"/>
            </w:tcBorders>
            <w:vAlign w:val="center"/>
          </w:tcPr>
          <w:p w14:paraId="5D760DB1" w14:textId="77777777" w:rsidR="00D14478" w:rsidRDefault="00D14478">
            <w:pPr>
              <w:jc w:val="center"/>
              <w:rPr>
                <w:sz w:val="24"/>
              </w:rPr>
            </w:pPr>
          </w:p>
        </w:tc>
        <w:tc>
          <w:tcPr>
            <w:tcW w:w="658" w:type="pct"/>
            <w:tcBorders>
              <w:tl2br w:val="nil"/>
              <w:tr2bl w:val="nil"/>
            </w:tcBorders>
            <w:vAlign w:val="center"/>
          </w:tcPr>
          <w:p w14:paraId="14F82C8D" w14:textId="77777777" w:rsidR="00D14478" w:rsidRDefault="003A127B">
            <w:pPr>
              <w:jc w:val="center"/>
              <w:rPr>
                <w:sz w:val="24"/>
              </w:rPr>
            </w:pPr>
            <w:r>
              <w:rPr>
                <w:sz w:val="24"/>
              </w:rPr>
              <w:t>-</w:t>
            </w:r>
          </w:p>
        </w:tc>
      </w:tr>
      <w:tr w:rsidR="00D14478" w14:paraId="2BC892B9" w14:textId="77777777">
        <w:trPr>
          <w:trHeight w:hRule="exact" w:val="510"/>
          <w:jc w:val="center"/>
        </w:trPr>
        <w:tc>
          <w:tcPr>
            <w:tcW w:w="341" w:type="pct"/>
            <w:tcBorders>
              <w:tl2br w:val="nil"/>
              <w:tr2bl w:val="nil"/>
            </w:tcBorders>
            <w:vAlign w:val="center"/>
          </w:tcPr>
          <w:p w14:paraId="7E48FFD1"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4</w:t>
            </w:r>
          </w:p>
        </w:tc>
        <w:tc>
          <w:tcPr>
            <w:tcW w:w="502" w:type="pct"/>
            <w:tcBorders>
              <w:tl2br w:val="nil"/>
              <w:tr2bl w:val="nil"/>
            </w:tcBorders>
            <w:vAlign w:val="center"/>
          </w:tcPr>
          <w:p w14:paraId="518AFDD2" w14:textId="77777777" w:rsidR="00D14478" w:rsidRDefault="00D14478">
            <w:pPr>
              <w:jc w:val="center"/>
              <w:rPr>
                <w:sz w:val="24"/>
              </w:rPr>
            </w:pPr>
          </w:p>
        </w:tc>
        <w:tc>
          <w:tcPr>
            <w:tcW w:w="707" w:type="pct"/>
            <w:tcBorders>
              <w:tl2br w:val="nil"/>
              <w:tr2bl w:val="nil"/>
            </w:tcBorders>
            <w:vAlign w:val="center"/>
          </w:tcPr>
          <w:p w14:paraId="5C3835BB" w14:textId="77777777" w:rsidR="00D14478" w:rsidRDefault="00D14478">
            <w:pPr>
              <w:jc w:val="center"/>
              <w:rPr>
                <w:sz w:val="24"/>
              </w:rPr>
            </w:pPr>
          </w:p>
        </w:tc>
        <w:tc>
          <w:tcPr>
            <w:tcW w:w="691" w:type="pct"/>
            <w:tcBorders>
              <w:tl2br w:val="nil"/>
              <w:tr2bl w:val="nil"/>
            </w:tcBorders>
            <w:vAlign w:val="center"/>
          </w:tcPr>
          <w:p w14:paraId="73723BF8" w14:textId="77777777" w:rsidR="00D14478" w:rsidRDefault="00D14478">
            <w:pPr>
              <w:jc w:val="center"/>
              <w:rPr>
                <w:sz w:val="24"/>
              </w:rPr>
            </w:pPr>
          </w:p>
        </w:tc>
        <w:tc>
          <w:tcPr>
            <w:tcW w:w="1483" w:type="pct"/>
            <w:tcBorders>
              <w:tl2br w:val="nil"/>
              <w:tr2bl w:val="nil"/>
            </w:tcBorders>
            <w:vAlign w:val="center"/>
          </w:tcPr>
          <w:p w14:paraId="00738EA9" w14:textId="77777777" w:rsidR="00D14478" w:rsidRDefault="00D14478">
            <w:pPr>
              <w:jc w:val="center"/>
              <w:rPr>
                <w:sz w:val="24"/>
              </w:rPr>
            </w:pPr>
          </w:p>
        </w:tc>
        <w:tc>
          <w:tcPr>
            <w:tcW w:w="617" w:type="pct"/>
            <w:tcBorders>
              <w:tl2br w:val="nil"/>
              <w:tr2bl w:val="nil"/>
            </w:tcBorders>
            <w:vAlign w:val="center"/>
          </w:tcPr>
          <w:p w14:paraId="6C349CB8" w14:textId="77777777" w:rsidR="00D14478" w:rsidRDefault="00D14478">
            <w:pPr>
              <w:jc w:val="center"/>
              <w:rPr>
                <w:sz w:val="24"/>
              </w:rPr>
            </w:pPr>
          </w:p>
        </w:tc>
        <w:tc>
          <w:tcPr>
            <w:tcW w:w="658" w:type="pct"/>
            <w:tcBorders>
              <w:tl2br w:val="nil"/>
              <w:tr2bl w:val="nil"/>
            </w:tcBorders>
            <w:vAlign w:val="center"/>
          </w:tcPr>
          <w:p w14:paraId="396D28F2" w14:textId="77777777" w:rsidR="00D14478" w:rsidRDefault="003A127B">
            <w:pPr>
              <w:jc w:val="center"/>
              <w:rPr>
                <w:sz w:val="24"/>
              </w:rPr>
            </w:pPr>
            <w:r>
              <w:rPr>
                <w:sz w:val="24"/>
              </w:rPr>
              <w:t>-</w:t>
            </w:r>
          </w:p>
        </w:tc>
      </w:tr>
      <w:tr w:rsidR="00D14478" w14:paraId="1602DA28" w14:textId="77777777">
        <w:trPr>
          <w:trHeight w:hRule="exact" w:val="510"/>
          <w:jc w:val="center"/>
        </w:trPr>
        <w:tc>
          <w:tcPr>
            <w:tcW w:w="341" w:type="pct"/>
            <w:tcBorders>
              <w:tl2br w:val="nil"/>
              <w:tr2bl w:val="nil"/>
            </w:tcBorders>
            <w:vAlign w:val="center"/>
          </w:tcPr>
          <w:p w14:paraId="48B18FA2"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5</w:t>
            </w:r>
          </w:p>
        </w:tc>
        <w:tc>
          <w:tcPr>
            <w:tcW w:w="502" w:type="pct"/>
            <w:tcBorders>
              <w:tl2br w:val="nil"/>
              <w:tr2bl w:val="nil"/>
            </w:tcBorders>
            <w:vAlign w:val="center"/>
          </w:tcPr>
          <w:p w14:paraId="5EE01E2E" w14:textId="77777777" w:rsidR="00D14478" w:rsidRDefault="00D14478">
            <w:pPr>
              <w:jc w:val="center"/>
              <w:rPr>
                <w:sz w:val="24"/>
              </w:rPr>
            </w:pPr>
          </w:p>
        </w:tc>
        <w:tc>
          <w:tcPr>
            <w:tcW w:w="707" w:type="pct"/>
            <w:tcBorders>
              <w:tl2br w:val="nil"/>
              <w:tr2bl w:val="nil"/>
            </w:tcBorders>
            <w:vAlign w:val="center"/>
          </w:tcPr>
          <w:p w14:paraId="56F2ACDE" w14:textId="77777777" w:rsidR="00D14478" w:rsidRDefault="00D14478">
            <w:pPr>
              <w:jc w:val="center"/>
              <w:rPr>
                <w:sz w:val="24"/>
              </w:rPr>
            </w:pPr>
          </w:p>
        </w:tc>
        <w:tc>
          <w:tcPr>
            <w:tcW w:w="691" w:type="pct"/>
            <w:tcBorders>
              <w:tl2br w:val="nil"/>
              <w:tr2bl w:val="nil"/>
            </w:tcBorders>
            <w:vAlign w:val="center"/>
          </w:tcPr>
          <w:p w14:paraId="36DE988A" w14:textId="77777777" w:rsidR="00D14478" w:rsidRDefault="00D14478">
            <w:pPr>
              <w:jc w:val="center"/>
              <w:rPr>
                <w:sz w:val="24"/>
              </w:rPr>
            </w:pPr>
          </w:p>
        </w:tc>
        <w:tc>
          <w:tcPr>
            <w:tcW w:w="1483" w:type="pct"/>
            <w:tcBorders>
              <w:tl2br w:val="nil"/>
              <w:tr2bl w:val="nil"/>
            </w:tcBorders>
            <w:vAlign w:val="center"/>
          </w:tcPr>
          <w:p w14:paraId="148EC273" w14:textId="77777777" w:rsidR="00D14478" w:rsidRDefault="00D14478">
            <w:pPr>
              <w:jc w:val="center"/>
              <w:rPr>
                <w:sz w:val="24"/>
              </w:rPr>
            </w:pPr>
          </w:p>
        </w:tc>
        <w:tc>
          <w:tcPr>
            <w:tcW w:w="617" w:type="pct"/>
            <w:tcBorders>
              <w:tl2br w:val="nil"/>
              <w:tr2bl w:val="nil"/>
            </w:tcBorders>
            <w:vAlign w:val="center"/>
          </w:tcPr>
          <w:p w14:paraId="43C660DC" w14:textId="77777777" w:rsidR="00D14478" w:rsidRDefault="00D14478">
            <w:pPr>
              <w:jc w:val="center"/>
              <w:rPr>
                <w:sz w:val="24"/>
              </w:rPr>
            </w:pPr>
          </w:p>
        </w:tc>
        <w:tc>
          <w:tcPr>
            <w:tcW w:w="658" w:type="pct"/>
            <w:tcBorders>
              <w:tl2br w:val="nil"/>
              <w:tr2bl w:val="nil"/>
            </w:tcBorders>
            <w:vAlign w:val="center"/>
          </w:tcPr>
          <w:p w14:paraId="2C7EC2C5" w14:textId="77777777" w:rsidR="00D14478" w:rsidRDefault="003A127B">
            <w:pPr>
              <w:jc w:val="center"/>
              <w:rPr>
                <w:sz w:val="24"/>
              </w:rPr>
            </w:pPr>
            <w:r>
              <w:rPr>
                <w:sz w:val="24"/>
              </w:rPr>
              <w:t>-</w:t>
            </w:r>
          </w:p>
        </w:tc>
      </w:tr>
      <w:tr w:rsidR="00D14478" w14:paraId="4E0E38CF" w14:textId="77777777">
        <w:trPr>
          <w:trHeight w:hRule="exact" w:val="510"/>
          <w:jc w:val="center"/>
        </w:trPr>
        <w:tc>
          <w:tcPr>
            <w:tcW w:w="341" w:type="pct"/>
            <w:tcBorders>
              <w:tl2br w:val="nil"/>
              <w:tr2bl w:val="nil"/>
            </w:tcBorders>
            <w:vAlign w:val="center"/>
          </w:tcPr>
          <w:p w14:paraId="0677FB2A"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6</w:t>
            </w:r>
          </w:p>
        </w:tc>
        <w:tc>
          <w:tcPr>
            <w:tcW w:w="502" w:type="pct"/>
            <w:tcBorders>
              <w:tl2br w:val="nil"/>
              <w:tr2bl w:val="nil"/>
            </w:tcBorders>
            <w:vAlign w:val="center"/>
          </w:tcPr>
          <w:p w14:paraId="43EB2A70" w14:textId="77777777" w:rsidR="00D14478" w:rsidRDefault="00D14478">
            <w:pPr>
              <w:jc w:val="center"/>
              <w:rPr>
                <w:sz w:val="24"/>
              </w:rPr>
            </w:pPr>
          </w:p>
        </w:tc>
        <w:tc>
          <w:tcPr>
            <w:tcW w:w="707" w:type="pct"/>
            <w:tcBorders>
              <w:tl2br w:val="nil"/>
              <w:tr2bl w:val="nil"/>
            </w:tcBorders>
            <w:vAlign w:val="center"/>
          </w:tcPr>
          <w:p w14:paraId="2FC7DCA9" w14:textId="77777777" w:rsidR="00D14478" w:rsidRDefault="00D14478">
            <w:pPr>
              <w:jc w:val="center"/>
              <w:rPr>
                <w:sz w:val="24"/>
              </w:rPr>
            </w:pPr>
          </w:p>
        </w:tc>
        <w:tc>
          <w:tcPr>
            <w:tcW w:w="691" w:type="pct"/>
            <w:tcBorders>
              <w:tl2br w:val="nil"/>
              <w:tr2bl w:val="nil"/>
            </w:tcBorders>
            <w:vAlign w:val="center"/>
          </w:tcPr>
          <w:p w14:paraId="21690E4C" w14:textId="77777777" w:rsidR="00D14478" w:rsidRDefault="00D14478">
            <w:pPr>
              <w:jc w:val="center"/>
              <w:rPr>
                <w:sz w:val="24"/>
              </w:rPr>
            </w:pPr>
          </w:p>
        </w:tc>
        <w:tc>
          <w:tcPr>
            <w:tcW w:w="1483" w:type="pct"/>
            <w:tcBorders>
              <w:tl2br w:val="nil"/>
              <w:tr2bl w:val="nil"/>
            </w:tcBorders>
            <w:vAlign w:val="center"/>
          </w:tcPr>
          <w:p w14:paraId="56563759" w14:textId="77777777" w:rsidR="00D14478" w:rsidRDefault="00D14478">
            <w:pPr>
              <w:jc w:val="center"/>
              <w:rPr>
                <w:sz w:val="24"/>
              </w:rPr>
            </w:pPr>
          </w:p>
        </w:tc>
        <w:tc>
          <w:tcPr>
            <w:tcW w:w="617" w:type="pct"/>
            <w:tcBorders>
              <w:tl2br w:val="nil"/>
              <w:tr2bl w:val="nil"/>
            </w:tcBorders>
            <w:vAlign w:val="center"/>
          </w:tcPr>
          <w:p w14:paraId="449644F2" w14:textId="77777777" w:rsidR="00D14478" w:rsidRDefault="00D14478">
            <w:pPr>
              <w:jc w:val="center"/>
              <w:rPr>
                <w:sz w:val="24"/>
              </w:rPr>
            </w:pPr>
          </w:p>
        </w:tc>
        <w:tc>
          <w:tcPr>
            <w:tcW w:w="658" w:type="pct"/>
            <w:tcBorders>
              <w:tl2br w:val="nil"/>
              <w:tr2bl w:val="nil"/>
            </w:tcBorders>
            <w:vAlign w:val="center"/>
          </w:tcPr>
          <w:p w14:paraId="53DFDC2B" w14:textId="77777777" w:rsidR="00D14478" w:rsidRDefault="003A127B">
            <w:pPr>
              <w:jc w:val="center"/>
              <w:rPr>
                <w:sz w:val="24"/>
              </w:rPr>
            </w:pPr>
            <w:r>
              <w:rPr>
                <w:sz w:val="24"/>
              </w:rPr>
              <w:t>-</w:t>
            </w:r>
          </w:p>
        </w:tc>
      </w:tr>
      <w:tr w:rsidR="00D14478" w14:paraId="4FA1AE33" w14:textId="77777777">
        <w:trPr>
          <w:trHeight w:hRule="exact" w:val="510"/>
          <w:jc w:val="center"/>
        </w:trPr>
        <w:tc>
          <w:tcPr>
            <w:tcW w:w="341" w:type="pct"/>
            <w:tcBorders>
              <w:tl2br w:val="nil"/>
              <w:tr2bl w:val="nil"/>
            </w:tcBorders>
            <w:vAlign w:val="center"/>
          </w:tcPr>
          <w:p w14:paraId="12A63937"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7</w:t>
            </w:r>
          </w:p>
        </w:tc>
        <w:tc>
          <w:tcPr>
            <w:tcW w:w="502" w:type="pct"/>
            <w:tcBorders>
              <w:tl2br w:val="nil"/>
              <w:tr2bl w:val="nil"/>
            </w:tcBorders>
            <w:vAlign w:val="center"/>
          </w:tcPr>
          <w:p w14:paraId="0DEDA88F" w14:textId="77777777" w:rsidR="00D14478" w:rsidRDefault="00D14478">
            <w:pPr>
              <w:jc w:val="center"/>
              <w:rPr>
                <w:sz w:val="24"/>
              </w:rPr>
            </w:pPr>
          </w:p>
        </w:tc>
        <w:tc>
          <w:tcPr>
            <w:tcW w:w="707" w:type="pct"/>
            <w:tcBorders>
              <w:tl2br w:val="nil"/>
              <w:tr2bl w:val="nil"/>
            </w:tcBorders>
            <w:vAlign w:val="center"/>
          </w:tcPr>
          <w:p w14:paraId="7168248D" w14:textId="77777777" w:rsidR="00D14478" w:rsidRDefault="00D14478">
            <w:pPr>
              <w:jc w:val="center"/>
              <w:rPr>
                <w:sz w:val="24"/>
              </w:rPr>
            </w:pPr>
          </w:p>
        </w:tc>
        <w:tc>
          <w:tcPr>
            <w:tcW w:w="691" w:type="pct"/>
            <w:tcBorders>
              <w:tl2br w:val="nil"/>
              <w:tr2bl w:val="nil"/>
            </w:tcBorders>
            <w:vAlign w:val="center"/>
          </w:tcPr>
          <w:p w14:paraId="434F34AD" w14:textId="77777777" w:rsidR="00D14478" w:rsidRDefault="00D14478">
            <w:pPr>
              <w:jc w:val="center"/>
              <w:rPr>
                <w:sz w:val="24"/>
              </w:rPr>
            </w:pPr>
          </w:p>
        </w:tc>
        <w:tc>
          <w:tcPr>
            <w:tcW w:w="1483" w:type="pct"/>
            <w:tcBorders>
              <w:tl2br w:val="nil"/>
              <w:tr2bl w:val="nil"/>
            </w:tcBorders>
            <w:vAlign w:val="center"/>
          </w:tcPr>
          <w:p w14:paraId="50A4A9A3" w14:textId="77777777" w:rsidR="00D14478" w:rsidRDefault="00D14478">
            <w:pPr>
              <w:jc w:val="center"/>
              <w:rPr>
                <w:sz w:val="24"/>
              </w:rPr>
            </w:pPr>
          </w:p>
        </w:tc>
        <w:tc>
          <w:tcPr>
            <w:tcW w:w="617" w:type="pct"/>
            <w:tcBorders>
              <w:tl2br w:val="nil"/>
              <w:tr2bl w:val="nil"/>
            </w:tcBorders>
            <w:vAlign w:val="center"/>
          </w:tcPr>
          <w:p w14:paraId="580CB56B" w14:textId="77777777" w:rsidR="00D14478" w:rsidRDefault="00D14478">
            <w:pPr>
              <w:jc w:val="center"/>
              <w:rPr>
                <w:sz w:val="24"/>
              </w:rPr>
            </w:pPr>
          </w:p>
        </w:tc>
        <w:tc>
          <w:tcPr>
            <w:tcW w:w="658" w:type="pct"/>
            <w:tcBorders>
              <w:tl2br w:val="nil"/>
              <w:tr2bl w:val="nil"/>
            </w:tcBorders>
            <w:vAlign w:val="center"/>
          </w:tcPr>
          <w:p w14:paraId="7A98B697" w14:textId="77777777" w:rsidR="00D14478" w:rsidRDefault="003A127B">
            <w:pPr>
              <w:jc w:val="center"/>
              <w:rPr>
                <w:sz w:val="24"/>
              </w:rPr>
            </w:pPr>
            <w:r>
              <w:rPr>
                <w:sz w:val="24"/>
              </w:rPr>
              <w:t>-</w:t>
            </w:r>
          </w:p>
        </w:tc>
      </w:tr>
      <w:tr w:rsidR="00D14478" w14:paraId="65AEB602" w14:textId="77777777">
        <w:trPr>
          <w:trHeight w:hRule="exact" w:val="510"/>
          <w:jc w:val="center"/>
        </w:trPr>
        <w:tc>
          <w:tcPr>
            <w:tcW w:w="341" w:type="pct"/>
            <w:tcBorders>
              <w:tl2br w:val="nil"/>
              <w:tr2bl w:val="nil"/>
            </w:tcBorders>
            <w:vAlign w:val="center"/>
          </w:tcPr>
          <w:p w14:paraId="08A4B15F"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8</w:t>
            </w:r>
          </w:p>
        </w:tc>
        <w:tc>
          <w:tcPr>
            <w:tcW w:w="502" w:type="pct"/>
            <w:tcBorders>
              <w:tl2br w:val="nil"/>
              <w:tr2bl w:val="nil"/>
            </w:tcBorders>
            <w:vAlign w:val="center"/>
          </w:tcPr>
          <w:p w14:paraId="313550FF" w14:textId="77777777" w:rsidR="00D14478" w:rsidRDefault="00D14478">
            <w:pPr>
              <w:jc w:val="center"/>
              <w:rPr>
                <w:sz w:val="24"/>
              </w:rPr>
            </w:pPr>
          </w:p>
        </w:tc>
        <w:tc>
          <w:tcPr>
            <w:tcW w:w="707" w:type="pct"/>
            <w:tcBorders>
              <w:tl2br w:val="nil"/>
              <w:tr2bl w:val="nil"/>
            </w:tcBorders>
            <w:vAlign w:val="center"/>
          </w:tcPr>
          <w:p w14:paraId="6571050D" w14:textId="77777777" w:rsidR="00D14478" w:rsidRDefault="00D14478">
            <w:pPr>
              <w:jc w:val="center"/>
              <w:rPr>
                <w:sz w:val="24"/>
              </w:rPr>
            </w:pPr>
          </w:p>
        </w:tc>
        <w:tc>
          <w:tcPr>
            <w:tcW w:w="691" w:type="pct"/>
            <w:tcBorders>
              <w:tl2br w:val="nil"/>
              <w:tr2bl w:val="nil"/>
            </w:tcBorders>
            <w:vAlign w:val="center"/>
          </w:tcPr>
          <w:p w14:paraId="3BDBA953" w14:textId="77777777" w:rsidR="00D14478" w:rsidRDefault="00D14478">
            <w:pPr>
              <w:jc w:val="center"/>
              <w:rPr>
                <w:sz w:val="24"/>
              </w:rPr>
            </w:pPr>
          </w:p>
        </w:tc>
        <w:tc>
          <w:tcPr>
            <w:tcW w:w="1483" w:type="pct"/>
            <w:tcBorders>
              <w:tl2br w:val="nil"/>
              <w:tr2bl w:val="nil"/>
            </w:tcBorders>
            <w:vAlign w:val="center"/>
          </w:tcPr>
          <w:p w14:paraId="74FBBAAD" w14:textId="77777777" w:rsidR="00D14478" w:rsidRDefault="00D14478">
            <w:pPr>
              <w:jc w:val="center"/>
              <w:rPr>
                <w:sz w:val="24"/>
              </w:rPr>
            </w:pPr>
          </w:p>
        </w:tc>
        <w:tc>
          <w:tcPr>
            <w:tcW w:w="617" w:type="pct"/>
            <w:tcBorders>
              <w:tl2br w:val="nil"/>
              <w:tr2bl w:val="nil"/>
            </w:tcBorders>
            <w:vAlign w:val="center"/>
          </w:tcPr>
          <w:p w14:paraId="783583C4" w14:textId="77777777" w:rsidR="00D14478" w:rsidRDefault="00D14478">
            <w:pPr>
              <w:jc w:val="center"/>
              <w:rPr>
                <w:sz w:val="24"/>
              </w:rPr>
            </w:pPr>
          </w:p>
        </w:tc>
        <w:tc>
          <w:tcPr>
            <w:tcW w:w="658" w:type="pct"/>
            <w:tcBorders>
              <w:tl2br w:val="nil"/>
              <w:tr2bl w:val="nil"/>
            </w:tcBorders>
            <w:vAlign w:val="center"/>
          </w:tcPr>
          <w:p w14:paraId="380CFF66" w14:textId="77777777" w:rsidR="00D14478" w:rsidRDefault="003A127B">
            <w:pPr>
              <w:jc w:val="center"/>
              <w:rPr>
                <w:sz w:val="24"/>
              </w:rPr>
            </w:pPr>
            <w:r>
              <w:rPr>
                <w:sz w:val="24"/>
              </w:rPr>
              <w:t>-</w:t>
            </w:r>
          </w:p>
        </w:tc>
      </w:tr>
      <w:tr w:rsidR="00D14478" w14:paraId="76EBA682" w14:textId="77777777">
        <w:trPr>
          <w:trHeight w:hRule="exact" w:val="510"/>
          <w:jc w:val="center"/>
        </w:trPr>
        <w:tc>
          <w:tcPr>
            <w:tcW w:w="341" w:type="pct"/>
            <w:tcBorders>
              <w:tl2br w:val="nil"/>
              <w:tr2bl w:val="nil"/>
            </w:tcBorders>
            <w:vAlign w:val="center"/>
          </w:tcPr>
          <w:p w14:paraId="7A894F47"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9</w:t>
            </w:r>
          </w:p>
        </w:tc>
        <w:tc>
          <w:tcPr>
            <w:tcW w:w="502" w:type="pct"/>
            <w:tcBorders>
              <w:tl2br w:val="nil"/>
              <w:tr2bl w:val="nil"/>
            </w:tcBorders>
            <w:vAlign w:val="center"/>
          </w:tcPr>
          <w:p w14:paraId="00B34DDC" w14:textId="77777777" w:rsidR="00D14478" w:rsidRDefault="00D14478">
            <w:pPr>
              <w:jc w:val="center"/>
              <w:rPr>
                <w:sz w:val="24"/>
              </w:rPr>
            </w:pPr>
          </w:p>
        </w:tc>
        <w:tc>
          <w:tcPr>
            <w:tcW w:w="707" w:type="pct"/>
            <w:tcBorders>
              <w:tl2br w:val="nil"/>
              <w:tr2bl w:val="nil"/>
            </w:tcBorders>
            <w:vAlign w:val="center"/>
          </w:tcPr>
          <w:p w14:paraId="79BE9628" w14:textId="77777777" w:rsidR="00D14478" w:rsidRDefault="00D14478">
            <w:pPr>
              <w:jc w:val="center"/>
              <w:rPr>
                <w:sz w:val="24"/>
              </w:rPr>
            </w:pPr>
          </w:p>
        </w:tc>
        <w:tc>
          <w:tcPr>
            <w:tcW w:w="691" w:type="pct"/>
            <w:tcBorders>
              <w:tl2br w:val="nil"/>
              <w:tr2bl w:val="nil"/>
            </w:tcBorders>
            <w:vAlign w:val="center"/>
          </w:tcPr>
          <w:p w14:paraId="1F93874D" w14:textId="77777777" w:rsidR="00D14478" w:rsidRDefault="00D14478">
            <w:pPr>
              <w:jc w:val="center"/>
              <w:rPr>
                <w:sz w:val="24"/>
              </w:rPr>
            </w:pPr>
          </w:p>
        </w:tc>
        <w:tc>
          <w:tcPr>
            <w:tcW w:w="1483" w:type="pct"/>
            <w:tcBorders>
              <w:tl2br w:val="nil"/>
              <w:tr2bl w:val="nil"/>
            </w:tcBorders>
            <w:vAlign w:val="center"/>
          </w:tcPr>
          <w:p w14:paraId="79BA6345" w14:textId="77777777" w:rsidR="00D14478" w:rsidRDefault="00D14478">
            <w:pPr>
              <w:jc w:val="center"/>
              <w:rPr>
                <w:sz w:val="24"/>
              </w:rPr>
            </w:pPr>
          </w:p>
        </w:tc>
        <w:tc>
          <w:tcPr>
            <w:tcW w:w="617" w:type="pct"/>
            <w:tcBorders>
              <w:tl2br w:val="nil"/>
              <w:tr2bl w:val="nil"/>
            </w:tcBorders>
            <w:vAlign w:val="center"/>
          </w:tcPr>
          <w:p w14:paraId="7E7F4726" w14:textId="77777777" w:rsidR="00D14478" w:rsidRDefault="00D14478">
            <w:pPr>
              <w:jc w:val="center"/>
              <w:rPr>
                <w:sz w:val="24"/>
              </w:rPr>
            </w:pPr>
          </w:p>
        </w:tc>
        <w:tc>
          <w:tcPr>
            <w:tcW w:w="658" w:type="pct"/>
            <w:tcBorders>
              <w:tl2br w:val="nil"/>
              <w:tr2bl w:val="nil"/>
            </w:tcBorders>
            <w:vAlign w:val="center"/>
          </w:tcPr>
          <w:p w14:paraId="73D96B05" w14:textId="77777777" w:rsidR="00D14478" w:rsidRDefault="003A127B">
            <w:pPr>
              <w:jc w:val="center"/>
              <w:rPr>
                <w:sz w:val="24"/>
              </w:rPr>
            </w:pPr>
            <w:r>
              <w:rPr>
                <w:sz w:val="24"/>
              </w:rPr>
              <w:t>-</w:t>
            </w:r>
          </w:p>
        </w:tc>
      </w:tr>
      <w:tr w:rsidR="00D14478" w14:paraId="41D2DE2B" w14:textId="77777777">
        <w:trPr>
          <w:trHeight w:hRule="exact" w:val="510"/>
          <w:jc w:val="center"/>
        </w:trPr>
        <w:tc>
          <w:tcPr>
            <w:tcW w:w="341" w:type="pct"/>
            <w:tcBorders>
              <w:tl2br w:val="nil"/>
              <w:tr2bl w:val="nil"/>
            </w:tcBorders>
            <w:vAlign w:val="center"/>
          </w:tcPr>
          <w:p w14:paraId="495FC7A1"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10</w:t>
            </w:r>
          </w:p>
        </w:tc>
        <w:tc>
          <w:tcPr>
            <w:tcW w:w="502" w:type="pct"/>
            <w:tcBorders>
              <w:tl2br w:val="nil"/>
              <w:tr2bl w:val="nil"/>
            </w:tcBorders>
            <w:vAlign w:val="center"/>
          </w:tcPr>
          <w:p w14:paraId="7A7A55CF" w14:textId="77777777" w:rsidR="00D14478" w:rsidRDefault="00D14478">
            <w:pPr>
              <w:jc w:val="center"/>
              <w:rPr>
                <w:sz w:val="24"/>
              </w:rPr>
            </w:pPr>
          </w:p>
        </w:tc>
        <w:tc>
          <w:tcPr>
            <w:tcW w:w="707" w:type="pct"/>
            <w:tcBorders>
              <w:tl2br w:val="nil"/>
              <w:tr2bl w:val="nil"/>
            </w:tcBorders>
            <w:vAlign w:val="center"/>
          </w:tcPr>
          <w:p w14:paraId="423ADCBC" w14:textId="77777777" w:rsidR="00D14478" w:rsidRDefault="00D14478">
            <w:pPr>
              <w:jc w:val="center"/>
              <w:rPr>
                <w:sz w:val="24"/>
              </w:rPr>
            </w:pPr>
          </w:p>
        </w:tc>
        <w:tc>
          <w:tcPr>
            <w:tcW w:w="691" w:type="pct"/>
            <w:tcBorders>
              <w:tl2br w:val="nil"/>
              <w:tr2bl w:val="nil"/>
            </w:tcBorders>
            <w:vAlign w:val="center"/>
          </w:tcPr>
          <w:p w14:paraId="6732FFEC" w14:textId="77777777" w:rsidR="00D14478" w:rsidRDefault="00D14478">
            <w:pPr>
              <w:jc w:val="center"/>
              <w:rPr>
                <w:sz w:val="24"/>
              </w:rPr>
            </w:pPr>
          </w:p>
        </w:tc>
        <w:tc>
          <w:tcPr>
            <w:tcW w:w="1483" w:type="pct"/>
            <w:tcBorders>
              <w:tl2br w:val="nil"/>
              <w:tr2bl w:val="nil"/>
            </w:tcBorders>
            <w:vAlign w:val="center"/>
          </w:tcPr>
          <w:p w14:paraId="2A90E298" w14:textId="77777777" w:rsidR="00D14478" w:rsidRDefault="00D14478">
            <w:pPr>
              <w:jc w:val="center"/>
              <w:rPr>
                <w:sz w:val="24"/>
              </w:rPr>
            </w:pPr>
          </w:p>
        </w:tc>
        <w:tc>
          <w:tcPr>
            <w:tcW w:w="617" w:type="pct"/>
            <w:tcBorders>
              <w:tl2br w:val="nil"/>
              <w:tr2bl w:val="nil"/>
            </w:tcBorders>
            <w:vAlign w:val="center"/>
          </w:tcPr>
          <w:p w14:paraId="13519D3D" w14:textId="77777777" w:rsidR="00D14478" w:rsidRDefault="00D14478">
            <w:pPr>
              <w:jc w:val="center"/>
              <w:rPr>
                <w:sz w:val="24"/>
              </w:rPr>
            </w:pPr>
          </w:p>
        </w:tc>
        <w:tc>
          <w:tcPr>
            <w:tcW w:w="658" w:type="pct"/>
            <w:tcBorders>
              <w:tl2br w:val="nil"/>
              <w:tr2bl w:val="nil"/>
            </w:tcBorders>
            <w:vAlign w:val="center"/>
          </w:tcPr>
          <w:p w14:paraId="3D09F398"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w:t>
            </w:r>
          </w:p>
        </w:tc>
      </w:tr>
      <w:tr w:rsidR="00D14478" w14:paraId="35CBE08C" w14:textId="77777777">
        <w:trPr>
          <w:trHeight w:hRule="exact" w:val="510"/>
          <w:jc w:val="center"/>
        </w:trPr>
        <w:tc>
          <w:tcPr>
            <w:tcW w:w="341" w:type="pct"/>
            <w:tcBorders>
              <w:tl2br w:val="nil"/>
              <w:tr2bl w:val="nil"/>
            </w:tcBorders>
            <w:vAlign w:val="center"/>
          </w:tcPr>
          <w:p w14:paraId="51A1EA31"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11</w:t>
            </w:r>
          </w:p>
        </w:tc>
        <w:tc>
          <w:tcPr>
            <w:tcW w:w="502" w:type="pct"/>
            <w:tcBorders>
              <w:tl2br w:val="nil"/>
              <w:tr2bl w:val="nil"/>
            </w:tcBorders>
            <w:vAlign w:val="center"/>
          </w:tcPr>
          <w:p w14:paraId="4BA23A15" w14:textId="77777777" w:rsidR="00D14478" w:rsidRDefault="00D14478">
            <w:pPr>
              <w:jc w:val="center"/>
              <w:rPr>
                <w:sz w:val="24"/>
              </w:rPr>
            </w:pPr>
          </w:p>
        </w:tc>
        <w:tc>
          <w:tcPr>
            <w:tcW w:w="707" w:type="pct"/>
            <w:tcBorders>
              <w:tl2br w:val="nil"/>
              <w:tr2bl w:val="nil"/>
            </w:tcBorders>
            <w:vAlign w:val="center"/>
          </w:tcPr>
          <w:p w14:paraId="299B2121" w14:textId="77777777" w:rsidR="00D14478" w:rsidRDefault="00D14478">
            <w:pPr>
              <w:jc w:val="center"/>
              <w:rPr>
                <w:sz w:val="24"/>
              </w:rPr>
            </w:pPr>
          </w:p>
        </w:tc>
        <w:tc>
          <w:tcPr>
            <w:tcW w:w="691" w:type="pct"/>
            <w:tcBorders>
              <w:tl2br w:val="nil"/>
              <w:tr2bl w:val="nil"/>
            </w:tcBorders>
            <w:vAlign w:val="center"/>
          </w:tcPr>
          <w:p w14:paraId="3F52BF3D" w14:textId="77777777" w:rsidR="00D14478" w:rsidRDefault="00D14478">
            <w:pPr>
              <w:jc w:val="center"/>
              <w:rPr>
                <w:sz w:val="24"/>
              </w:rPr>
            </w:pPr>
          </w:p>
        </w:tc>
        <w:tc>
          <w:tcPr>
            <w:tcW w:w="1483" w:type="pct"/>
            <w:tcBorders>
              <w:tl2br w:val="nil"/>
              <w:tr2bl w:val="nil"/>
            </w:tcBorders>
            <w:vAlign w:val="center"/>
          </w:tcPr>
          <w:p w14:paraId="647F4F3D" w14:textId="77777777" w:rsidR="00D14478" w:rsidRDefault="00D14478">
            <w:pPr>
              <w:jc w:val="center"/>
              <w:rPr>
                <w:sz w:val="24"/>
              </w:rPr>
            </w:pPr>
          </w:p>
        </w:tc>
        <w:tc>
          <w:tcPr>
            <w:tcW w:w="617" w:type="pct"/>
            <w:tcBorders>
              <w:tl2br w:val="nil"/>
              <w:tr2bl w:val="nil"/>
            </w:tcBorders>
            <w:vAlign w:val="center"/>
          </w:tcPr>
          <w:p w14:paraId="030FCD53" w14:textId="77777777" w:rsidR="00D14478" w:rsidRDefault="00D14478">
            <w:pPr>
              <w:jc w:val="center"/>
              <w:rPr>
                <w:sz w:val="24"/>
              </w:rPr>
            </w:pPr>
          </w:p>
        </w:tc>
        <w:tc>
          <w:tcPr>
            <w:tcW w:w="658" w:type="pct"/>
            <w:tcBorders>
              <w:tl2br w:val="nil"/>
              <w:tr2bl w:val="nil"/>
            </w:tcBorders>
            <w:vAlign w:val="center"/>
          </w:tcPr>
          <w:p w14:paraId="1044ADCA" w14:textId="77777777" w:rsidR="00D14478" w:rsidRDefault="003A127B">
            <w:pPr>
              <w:jc w:val="center"/>
              <w:rPr>
                <w:sz w:val="24"/>
              </w:rPr>
            </w:pPr>
            <w:r>
              <w:rPr>
                <w:sz w:val="24"/>
              </w:rPr>
              <w:t>-</w:t>
            </w:r>
          </w:p>
        </w:tc>
      </w:tr>
      <w:tr w:rsidR="00D14478" w14:paraId="00B3AFA1" w14:textId="77777777">
        <w:trPr>
          <w:trHeight w:hRule="exact" w:val="510"/>
          <w:jc w:val="center"/>
        </w:trPr>
        <w:tc>
          <w:tcPr>
            <w:tcW w:w="341" w:type="pct"/>
            <w:tcBorders>
              <w:tl2br w:val="nil"/>
              <w:tr2bl w:val="nil"/>
            </w:tcBorders>
            <w:vAlign w:val="center"/>
          </w:tcPr>
          <w:p w14:paraId="6972343F"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12</w:t>
            </w:r>
          </w:p>
        </w:tc>
        <w:tc>
          <w:tcPr>
            <w:tcW w:w="502" w:type="pct"/>
            <w:tcBorders>
              <w:tl2br w:val="nil"/>
              <w:tr2bl w:val="nil"/>
            </w:tcBorders>
            <w:vAlign w:val="center"/>
          </w:tcPr>
          <w:p w14:paraId="5D4B4979" w14:textId="77777777" w:rsidR="00D14478" w:rsidRDefault="00D14478">
            <w:pPr>
              <w:jc w:val="center"/>
              <w:rPr>
                <w:sz w:val="24"/>
              </w:rPr>
            </w:pPr>
          </w:p>
        </w:tc>
        <w:tc>
          <w:tcPr>
            <w:tcW w:w="707" w:type="pct"/>
            <w:tcBorders>
              <w:tl2br w:val="nil"/>
              <w:tr2bl w:val="nil"/>
            </w:tcBorders>
            <w:vAlign w:val="center"/>
          </w:tcPr>
          <w:p w14:paraId="2C4E9913" w14:textId="77777777" w:rsidR="00D14478" w:rsidRDefault="00D14478">
            <w:pPr>
              <w:jc w:val="center"/>
              <w:rPr>
                <w:sz w:val="24"/>
              </w:rPr>
            </w:pPr>
          </w:p>
        </w:tc>
        <w:tc>
          <w:tcPr>
            <w:tcW w:w="691" w:type="pct"/>
            <w:tcBorders>
              <w:tl2br w:val="nil"/>
              <w:tr2bl w:val="nil"/>
            </w:tcBorders>
            <w:vAlign w:val="center"/>
          </w:tcPr>
          <w:p w14:paraId="5E5339E1" w14:textId="77777777" w:rsidR="00D14478" w:rsidRDefault="00D14478">
            <w:pPr>
              <w:jc w:val="center"/>
              <w:rPr>
                <w:sz w:val="24"/>
              </w:rPr>
            </w:pPr>
          </w:p>
        </w:tc>
        <w:tc>
          <w:tcPr>
            <w:tcW w:w="1483" w:type="pct"/>
            <w:tcBorders>
              <w:tl2br w:val="nil"/>
              <w:tr2bl w:val="nil"/>
            </w:tcBorders>
            <w:vAlign w:val="center"/>
          </w:tcPr>
          <w:p w14:paraId="39E04D9F" w14:textId="77777777" w:rsidR="00D14478" w:rsidRDefault="00D14478">
            <w:pPr>
              <w:jc w:val="center"/>
              <w:rPr>
                <w:sz w:val="24"/>
              </w:rPr>
            </w:pPr>
          </w:p>
        </w:tc>
        <w:tc>
          <w:tcPr>
            <w:tcW w:w="617" w:type="pct"/>
            <w:tcBorders>
              <w:tl2br w:val="nil"/>
              <w:tr2bl w:val="nil"/>
            </w:tcBorders>
            <w:vAlign w:val="center"/>
          </w:tcPr>
          <w:p w14:paraId="6D0EA147" w14:textId="77777777" w:rsidR="00D14478" w:rsidRDefault="00D14478">
            <w:pPr>
              <w:jc w:val="center"/>
              <w:rPr>
                <w:sz w:val="24"/>
              </w:rPr>
            </w:pPr>
          </w:p>
        </w:tc>
        <w:tc>
          <w:tcPr>
            <w:tcW w:w="658" w:type="pct"/>
            <w:tcBorders>
              <w:tl2br w:val="nil"/>
              <w:tr2bl w:val="nil"/>
            </w:tcBorders>
            <w:vAlign w:val="center"/>
          </w:tcPr>
          <w:p w14:paraId="654E1CCC" w14:textId="77777777" w:rsidR="00D14478" w:rsidRDefault="003A127B">
            <w:pPr>
              <w:jc w:val="center"/>
              <w:rPr>
                <w:sz w:val="24"/>
              </w:rPr>
            </w:pPr>
            <w:r>
              <w:rPr>
                <w:sz w:val="24"/>
              </w:rPr>
              <w:t>-</w:t>
            </w:r>
          </w:p>
        </w:tc>
      </w:tr>
      <w:tr w:rsidR="00D14478" w14:paraId="2059B6D2" w14:textId="77777777">
        <w:trPr>
          <w:trHeight w:hRule="exact" w:val="510"/>
          <w:jc w:val="center"/>
        </w:trPr>
        <w:tc>
          <w:tcPr>
            <w:tcW w:w="341" w:type="pct"/>
            <w:tcBorders>
              <w:tl2br w:val="nil"/>
              <w:tr2bl w:val="nil"/>
            </w:tcBorders>
            <w:vAlign w:val="center"/>
          </w:tcPr>
          <w:p w14:paraId="08656E16"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13</w:t>
            </w:r>
          </w:p>
        </w:tc>
        <w:tc>
          <w:tcPr>
            <w:tcW w:w="502" w:type="pct"/>
            <w:tcBorders>
              <w:tl2br w:val="nil"/>
              <w:tr2bl w:val="nil"/>
            </w:tcBorders>
            <w:vAlign w:val="center"/>
          </w:tcPr>
          <w:p w14:paraId="363CF71E" w14:textId="77777777" w:rsidR="00D14478" w:rsidRDefault="00D14478">
            <w:pPr>
              <w:jc w:val="center"/>
              <w:rPr>
                <w:sz w:val="24"/>
              </w:rPr>
            </w:pPr>
          </w:p>
        </w:tc>
        <w:tc>
          <w:tcPr>
            <w:tcW w:w="707" w:type="pct"/>
            <w:tcBorders>
              <w:tl2br w:val="nil"/>
              <w:tr2bl w:val="nil"/>
            </w:tcBorders>
            <w:vAlign w:val="center"/>
          </w:tcPr>
          <w:p w14:paraId="5BE116EC" w14:textId="77777777" w:rsidR="00D14478" w:rsidRDefault="00D14478">
            <w:pPr>
              <w:jc w:val="center"/>
              <w:rPr>
                <w:sz w:val="24"/>
              </w:rPr>
            </w:pPr>
          </w:p>
        </w:tc>
        <w:tc>
          <w:tcPr>
            <w:tcW w:w="691" w:type="pct"/>
            <w:tcBorders>
              <w:tl2br w:val="nil"/>
              <w:tr2bl w:val="nil"/>
            </w:tcBorders>
            <w:vAlign w:val="center"/>
          </w:tcPr>
          <w:p w14:paraId="653935CC" w14:textId="77777777" w:rsidR="00D14478" w:rsidRDefault="00D14478">
            <w:pPr>
              <w:jc w:val="center"/>
              <w:rPr>
                <w:sz w:val="24"/>
              </w:rPr>
            </w:pPr>
          </w:p>
        </w:tc>
        <w:tc>
          <w:tcPr>
            <w:tcW w:w="1483" w:type="pct"/>
            <w:tcBorders>
              <w:tl2br w:val="nil"/>
              <w:tr2bl w:val="nil"/>
            </w:tcBorders>
            <w:vAlign w:val="center"/>
          </w:tcPr>
          <w:p w14:paraId="5ED1B9AF" w14:textId="77777777" w:rsidR="00D14478" w:rsidRDefault="00D14478">
            <w:pPr>
              <w:jc w:val="center"/>
              <w:rPr>
                <w:sz w:val="24"/>
              </w:rPr>
            </w:pPr>
          </w:p>
        </w:tc>
        <w:tc>
          <w:tcPr>
            <w:tcW w:w="617" w:type="pct"/>
            <w:tcBorders>
              <w:tl2br w:val="nil"/>
              <w:tr2bl w:val="nil"/>
            </w:tcBorders>
            <w:vAlign w:val="center"/>
          </w:tcPr>
          <w:p w14:paraId="2ECD61F7" w14:textId="77777777" w:rsidR="00D14478" w:rsidRDefault="00D14478">
            <w:pPr>
              <w:jc w:val="center"/>
              <w:rPr>
                <w:sz w:val="24"/>
              </w:rPr>
            </w:pPr>
          </w:p>
        </w:tc>
        <w:tc>
          <w:tcPr>
            <w:tcW w:w="658" w:type="pct"/>
            <w:tcBorders>
              <w:tl2br w:val="nil"/>
              <w:tr2bl w:val="nil"/>
            </w:tcBorders>
            <w:vAlign w:val="center"/>
          </w:tcPr>
          <w:p w14:paraId="18341015" w14:textId="77777777" w:rsidR="00D14478" w:rsidRDefault="003A127B">
            <w:pPr>
              <w:jc w:val="center"/>
              <w:rPr>
                <w:sz w:val="24"/>
              </w:rPr>
            </w:pPr>
            <w:r>
              <w:rPr>
                <w:sz w:val="24"/>
              </w:rPr>
              <w:t>-</w:t>
            </w:r>
          </w:p>
        </w:tc>
      </w:tr>
      <w:tr w:rsidR="00D14478" w14:paraId="6D8902C6" w14:textId="77777777">
        <w:trPr>
          <w:trHeight w:hRule="exact" w:val="510"/>
          <w:jc w:val="center"/>
        </w:trPr>
        <w:tc>
          <w:tcPr>
            <w:tcW w:w="341" w:type="pct"/>
            <w:tcBorders>
              <w:tl2br w:val="nil"/>
              <w:tr2bl w:val="nil"/>
            </w:tcBorders>
            <w:vAlign w:val="center"/>
          </w:tcPr>
          <w:p w14:paraId="2CC74AD1"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14</w:t>
            </w:r>
          </w:p>
        </w:tc>
        <w:tc>
          <w:tcPr>
            <w:tcW w:w="502" w:type="pct"/>
            <w:tcBorders>
              <w:tl2br w:val="nil"/>
              <w:tr2bl w:val="nil"/>
            </w:tcBorders>
            <w:vAlign w:val="center"/>
          </w:tcPr>
          <w:p w14:paraId="748DF410" w14:textId="77777777" w:rsidR="00D14478" w:rsidRDefault="00D14478">
            <w:pPr>
              <w:jc w:val="center"/>
              <w:rPr>
                <w:sz w:val="24"/>
              </w:rPr>
            </w:pPr>
          </w:p>
        </w:tc>
        <w:tc>
          <w:tcPr>
            <w:tcW w:w="707" w:type="pct"/>
            <w:tcBorders>
              <w:tl2br w:val="nil"/>
              <w:tr2bl w:val="nil"/>
            </w:tcBorders>
            <w:vAlign w:val="center"/>
          </w:tcPr>
          <w:p w14:paraId="04D8F63D" w14:textId="77777777" w:rsidR="00D14478" w:rsidRDefault="00D14478">
            <w:pPr>
              <w:jc w:val="center"/>
              <w:rPr>
                <w:sz w:val="24"/>
              </w:rPr>
            </w:pPr>
          </w:p>
        </w:tc>
        <w:tc>
          <w:tcPr>
            <w:tcW w:w="691" w:type="pct"/>
            <w:tcBorders>
              <w:tl2br w:val="nil"/>
              <w:tr2bl w:val="nil"/>
            </w:tcBorders>
            <w:vAlign w:val="center"/>
          </w:tcPr>
          <w:p w14:paraId="126B2F58" w14:textId="77777777" w:rsidR="00D14478" w:rsidRDefault="00D14478">
            <w:pPr>
              <w:jc w:val="center"/>
              <w:rPr>
                <w:sz w:val="24"/>
              </w:rPr>
            </w:pPr>
          </w:p>
        </w:tc>
        <w:tc>
          <w:tcPr>
            <w:tcW w:w="1483" w:type="pct"/>
            <w:tcBorders>
              <w:tl2br w:val="nil"/>
              <w:tr2bl w:val="nil"/>
            </w:tcBorders>
            <w:vAlign w:val="center"/>
          </w:tcPr>
          <w:p w14:paraId="35040AC0" w14:textId="77777777" w:rsidR="00D14478" w:rsidRDefault="00D14478">
            <w:pPr>
              <w:jc w:val="center"/>
              <w:rPr>
                <w:sz w:val="24"/>
              </w:rPr>
            </w:pPr>
          </w:p>
        </w:tc>
        <w:tc>
          <w:tcPr>
            <w:tcW w:w="617" w:type="pct"/>
            <w:tcBorders>
              <w:tl2br w:val="nil"/>
              <w:tr2bl w:val="nil"/>
            </w:tcBorders>
            <w:vAlign w:val="center"/>
          </w:tcPr>
          <w:p w14:paraId="771D4209" w14:textId="77777777" w:rsidR="00D14478" w:rsidRDefault="00D14478">
            <w:pPr>
              <w:jc w:val="center"/>
              <w:rPr>
                <w:sz w:val="24"/>
              </w:rPr>
            </w:pPr>
          </w:p>
        </w:tc>
        <w:tc>
          <w:tcPr>
            <w:tcW w:w="658" w:type="pct"/>
            <w:tcBorders>
              <w:tl2br w:val="nil"/>
              <w:tr2bl w:val="nil"/>
            </w:tcBorders>
            <w:vAlign w:val="center"/>
          </w:tcPr>
          <w:p w14:paraId="387B4EC1" w14:textId="77777777" w:rsidR="00D14478" w:rsidRDefault="003A127B">
            <w:pPr>
              <w:jc w:val="center"/>
              <w:rPr>
                <w:sz w:val="24"/>
              </w:rPr>
            </w:pPr>
            <w:r>
              <w:rPr>
                <w:sz w:val="24"/>
              </w:rPr>
              <w:t>-</w:t>
            </w:r>
          </w:p>
        </w:tc>
      </w:tr>
      <w:tr w:rsidR="00D14478" w14:paraId="4E2CCBDA" w14:textId="77777777">
        <w:trPr>
          <w:trHeight w:hRule="exact" w:val="510"/>
          <w:jc w:val="center"/>
        </w:trPr>
        <w:tc>
          <w:tcPr>
            <w:tcW w:w="341" w:type="pct"/>
            <w:tcBorders>
              <w:tl2br w:val="nil"/>
              <w:tr2bl w:val="nil"/>
            </w:tcBorders>
            <w:vAlign w:val="center"/>
          </w:tcPr>
          <w:p w14:paraId="3C3C5CC4"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15</w:t>
            </w:r>
          </w:p>
        </w:tc>
        <w:tc>
          <w:tcPr>
            <w:tcW w:w="502" w:type="pct"/>
            <w:tcBorders>
              <w:tl2br w:val="nil"/>
              <w:tr2bl w:val="nil"/>
            </w:tcBorders>
            <w:vAlign w:val="center"/>
          </w:tcPr>
          <w:p w14:paraId="72BFA856" w14:textId="77777777" w:rsidR="00D14478" w:rsidRDefault="00D14478">
            <w:pPr>
              <w:jc w:val="center"/>
              <w:rPr>
                <w:sz w:val="24"/>
              </w:rPr>
            </w:pPr>
          </w:p>
        </w:tc>
        <w:tc>
          <w:tcPr>
            <w:tcW w:w="707" w:type="pct"/>
            <w:tcBorders>
              <w:tl2br w:val="nil"/>
              <w:tr2bl w:val="nil"/>
            </w:tcBorders>
            <w:vAlign w:val="center"/>
          </w:tcPr>
          <w:p w14:paraId="3DA9E2FA" w14:textId="77777777" w:rsidR="00D14478" w:rsidRDefault="00D14478">
            <w:pPr>
              <w:jc w:val="center"/>
              <w:rPr>
                <w:sz w:val="24"/>
              </w:rPr>
            </w:pPr>
          </w:p>
        </w:tc>
        <w:tc>
          <w:tcPr>
            <w:tcW w:w="691" w:type="pct"/>
            <w:tcBorders>
              <w:tl2br w:val="nil"/>
              <w:tr2bl w:val="nil"/>
            </w:tcBorders>
            <w:vAlign w:val="center"/>
          </w:tcPr>
          <w:p w14:paraId="397574DA" w14:textId="77777777" w:rsidR="00D14478" w:rsidRDefault="00D14478">
            <w:pPr>
              <w:jc w:val="center"/>
              <w:rPr>
                <w:sz w:val="24"/>
              </w:rPr>
            </w:pPr>
          </w:p>
        </w:tc>
        <w:tc>
          <w:tcPr>
            <w:tcW w:w="1483" w:type="pct"/>
            <w:tcBorders>
              <w:tl2br w:val="nil"/>
              <w:tr2bl w:val="nil"/>
            </w:tcBorders>
            <w:vAlign w:val="center"/>
          </w:tcPr>
          <w:p w14:paraId="6A10957A" w14:textId="77777777" w:rsidR="00D14478" w:rsidRDefault="00D14478">
            <w:pPr>
              <w:jc w:val="center"/>
              <w:rPr>
                <w:sz w:val="24"/>
              </w:rPr>
            </w:pPr>
          </w:p>
        </w:tc>
        <w:tc>
          <w:tcPr>
            <w:tcW w:w="617" w:type="pct"/>
            <w:tcBorders>
              <w:tl2br w:val="nil"/>
              <w:tr2bl w:val="nil"/>
            </w:tcBorders>
            <w:vAlign w:val="center"/>
          </w:tcPr>
          <w:p w14:paraId="194351B3" w14:textId="77777777" w:rsidR="00D14478" w:rsidRDefault="00D14478">
            <w:pPr>
              <w:jc w:val="center"/>
              <w:rPr>
                <w:sz w:val="24"/>
              </w:rPr>
            </w:pPr>
          </w:p>
        </w:tc>
        <w:tc>
          <w:tcPr>
            <w:tcW w:w="658" w:type="pct"/>
            <w:tcBorders>
              <w:tl2br w:val="nil"/>
              <w:tr2bl w:val="nil"/>
            </w:tcBorders>
            <w:vAlign w:val="center"/>
          </w:tcPr>
          <w:p w14:paraId="46A1F47A" w14:textId="77777777" w:rsidR="00D14478" w:rsidRDefault="003A127B">
            <w:pPr>
              <w:jc w:val="center"/>
              <w:rPr>
                <w:sz w:val="24"/>
              </w:rPr>
            </w:pPr>
            <w:r>
              <w:rPr>
                <w:sz w:val="24"/>
              </w:rPr>
              <w:t>-</w:t>
            </w:r>
          </w:p>
        </w:tc>
      </w:tr>
      <w:tr w:rsidR="00D14478" w14:paraId="763B34D7" w14:textId="77777777">
        <w:trPr>
          <w:trHeight w:hRule="exact" w:val="510"/>
          <w:jc w:val="center"/>
        </w:trPr>
        <w:tc>
          <w:tcPr>
            <w:tcW w:w="341" w:type="pct"/>
            <w:tcBorders>
              <w:tl2br w:val="nil"/>
              <w:tr2bl w:val="nil"/>
            </w:tcBorders>
            <w:vAlign w:val="center"/>
          </w:tcPr>
          <w:p w14:paraId="27955ABD"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16</w:t>
            </w:r>
          </w:p>
        </w:tc>
        <w:tc>
          <w:tcPr>
            <w:tcW w:w="502" w:type="pct"/>
            <w:tcBorders>
              <w:tl2br w:val="nil"/>
              <w:tr2bl w:val="nil"/>
            </w:tcBorders>
            <w:vAlign w:val="center"/>
          </w:tcPr>
          <w:p w14:paraId="27C6D7C2" w14:textId="77777777" w:rsidR="00D14478" w:rsidRDefault="00D14478">
            <w:pPr>
              <w:jc w:val="center"/>
              <w:rPr>
                <w:sz w:val="24"/>
              </w:rPr>
            </w:pPr>
          </w:p>
        </w:tc>
        <w:tc>
          <w:tcPr>
            <w:tcW w:w="707" w:type="pct"/>
            <w:tcBorders>
              <w:tl2br w:val="nil"/>
              <w:tr2bl w:val="nil"/>
            </w:tcBorders>
            <w:vAlign w:val="center"/>
          </w:tcPr>
          <w:p w14:paraId="124FF1D0" w14:textId="77777777" w:rsidR="00D14478" w:rsidRDefault="00D14478">
            <w:pPr>
              <w:jc w:val="center"/>
              <w:rPr>
                <w:sz w:val="24"/>
              </w:rPr>
            </w:pPr>
          </w:p>
        </w:tc>
        <w:tc>
          <w:tcPr>
            <w:tcW w:w="691" w:type="pct"/>
            <w:tcBorders>
              <w:tl2br w:val="nil"/>
              <w:tr2bl w:val="nil"/>
            </w:tcBorders>
            <w:vAlign w:val="center"/>
          </w:tcPr>
          <w:p w14:paraId="1FFC8537" w14:textId="77777777" w:rsidR="00D14478" w:rsidRDefault="00D14478">
            <w:pPr>
              <w:jc w:val="center"/>
              <w:rPr>
                <w:sz w:val="24"/>
              </w:rPr>
            </w:pPr>
          </w:p>
        </w:tc>
        <w:tc>
          <w:tcPr>
            <w:tcW w:w="1483" w:type="pct"/>
            <w:tcBorders>
              <w:tl2br w:val="nil"/>
              <w:tr2bl w:val="nil"/>
            </w:tcBorders>
            <w:vAlign w:val="center"/>
          </w:tcPr>
          <w:p w14:paraId="358F61DA" w14:textId="77777777" w:rsidR="00D14478" w:rsidRDefault="00D14478">
            <w:pPr>
              <w:jc w:val="center"/>
              <w:rPr>
                <w:sz w:val="24"/>
              </w:rPr>
            </w:pPr>
          </w:p>
        </w:tc>
        <w:tc>
          <w:tcPr>
            <w:tcW w:w="617" w:type="pct"/>
            <w:tcBorders>
              <w:tl2br w:val="nil"/>
              <w:tr2bl w:val="nil"/>
            </w:tcBorders>
            <w:vAlign w:val="center"/>
          </w:tcPr>
          <w:p w14:paraId="58A9BDFD" w14:textId="77777777" w:rsidR="00D14478" w:rsidRDefault="00D14478">
            <w:pPr>
              <w:jc w:val="center"/>
              <w:rPr>
                <w:sz w:val="24"/>
              </w:rPr>
            </w:pPr>
          </w:p>
        </w:tc>
        <w:tc>
          <w:tcPr>
            <w:tcW w:w="658" w:type="pct"/>
            <w:tcBorders>
              <w:tl2br w:val="nil"/>
              <w:tr2bl w:val="nil"/>
            </w:tcBorders>
            <w:vAlign w:val="center"/>
          </w:tcPr>
          <w:p w14:paraId="02EA6BEE" w14:textId="77777777" w:rsidR="00D14478" w:rsidRDefault="003A127B">
            <w:pPr>
              <w:jc w:val="center"/>
              <w:rPr>
                <w:sz w:val="24"/>
              </w:rPr>
            </w:pPr>
            <w:r>
              <w:rPr>
                <w:sz w:val="24"/>
              </w:rPr>
              <w:t>-</w:t>
            </w:r>
          </w:p>
        </w:tc>
      </w:tr>
      <w:tr w:rsidR="00D14478" w14:paraId="2E79A88D" w14:textId="77777777">
        <w:trPr>
          <w:trHeight w:hRule="exact" w:val="510"/>
          <w:jc w:val="center"/>
        </w:trPr>
        <w:tc>
          <w:tcPr>
            <w:tcW w:w="341" w:type="pct"/>
            <w:tcBorders>
              <w:tl2br w:val="nil"/>
              <w:tr2bl w:val="nil"/>
            </w:tcBorders>
            <w:vAlign w:val="center"/>
          </w:tcPr>
          <w:p w14:paraId="586722D4"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17</w:t>
            </w:r>
          </w:p>
        </w:tc>
        <w:tc>
          <w:tcPr>
            <w:tcW w:w="502" w:type="pct"/>
            <w:tcBorders>
              <w:tl2br w:val="nil"/>
              <w:tr2bl w:val="nil"/>
            </w:tcBorders>
            <w:vAlign w:val="center"/>
          </w:tcPr>
          <w:p w14:paraId="07B00034" w14:textId="77777777" w:rsidR="00D14478" w:rsidRDefault="00D14478">
            <w:pPr>
              <w:jc w:val="center"/>
              <w:rPr>
                <w:sz w:val="24"/>
              </w:rPr>
            </w:pPr>
          </w:p>
        </w:tc>
        <w:tc>
          <w:tcPr>
            <w:tcW w:w="707" w:type="pct"/>
            <w:tcBorders>
              <w:tl2br w:val="nil"/>
              <w:tr2bl w:val="nil"/>
            </w:tcBorders>
            <w:vAlign w:val="center"/>
          </w:tcPr>
          <w:p w14:paraId="06046E8F" w14:textId="77777777" w:rsidR="00D14478" w:rsidRDefault="00D14478">
            <w:pPr>
              <w:jc w:val="center"/>
              <w:rPr>
                <w:sz w:val="24"/>
              </w:rPr>
            </w:pPr>
          </w:p>
        </w:tc>
        <w:tc>
          <w:tcPr>
            <w:tcW w:w="691" w:type="pct"/>
            <w:tcBorders>
              <w:tl2br w:val="nil"/>
              <w:tr2bl w:val="nil"/>
            </w:tcBorders>
            <w:vAlign w:val="center"/>
          </w:tcPr>
          <w:p w14:paraId="7312291B" w14:textId="77777777" w:rsidR="00D14478" w:rsidRDefault="00D14478">
            <w:pPr>
              <w:jc w:val="center"/>
              <w:rPr>
                <w:sz w:val="24"/>
              </w:rPr>
            </w:pPr>
          </w:p>
        </w:tc>
        <w:tc>
          <w:tcPr>
            <w:tcW w:w="1483" w:type="pct"/>
            <w:tcBorders>
              <w:tl2br w:val="nil"/>
              <w:tr2bl w:val="nil"/>
            </w:tcBorders>
            <w:vAlign w:val="center"/>
          </w:tcPr>
          <w:p w14:paraId="1ABFE3C0" w14:textId="77777777" w:rsidR="00D14478" w:rsidRDefault="00D14478">
            <w:pPr>
              <w:jc w:val="center"/>
              <w:rPr>
                <w:sz w:val="24"/>
              </w:rPr>
            </w:pPr>
          </w:p>
        </w:tc>
        <w:tc>
          <w:tcPr>
            <w:tcW w:w="617" w:type="pct"/>
            <w:tcBorders>
              <w:tl2br w:val="nil"/>
              <w:tr2bl w:val="nil"/>
            </w:tcBorders>
            <w:vAlign w:val="center"/>
          </w:tcPr>
          <w:p w14:paraId="4E9108CD" w14:textId="77777777" w:rsidR="00D14478" w:rsidRDefault="00D14478">
            <w:pPr>
              <w:jc w:val="center"/>
              <w:rPr>
                <w:sz w:val="24"/>
              </w:rPr>
            </w:pPr>
          </w:p>
        </w:tc>
        <w:tc>
          <w:tcPr>
            <w:tcW w:w="658" w:type="pct"/>
            <w:tcBorders>
              <w:tl2br w:val="nil"/>
              <w:tr2bl w:val="nil"/>
            </w:tcBorders>
            <w:vAlign w:val="center"/>
          </w:tcPr>
          <w:p w14:paraId="2D0B8853" w14:textId="77777777" w:rsidR="00D14478" w:rsidRDefault="003A127B">
            <w:pPr>
              <w:jc w:val="center"/>
              <w:rPr>
                <w:sz w:val="24"/>
              </w:rPr>
            </w:pPr>
            <w:r>
              <w:rPr>
                <w:sz w:val="24"/>
              </w:rPr>
              <w:t>-</w:t>
            </w:r>
          </w:p>
        </w:tc>
      </w:tr>
      <w:tr w:rsidR="00D14478" w14:paraId="7C56EAA3" w14:textId="77777777">
        <w:trPr>
          <w:trHeight w:hRule="exact" w:val="510"/>
          <w:jc w:val="center"/>
        </w:trPr>
        <w:tc>
          <w:tcPr>
            <w:tcW w:w="341" w:type="pct"/>
            <w:tcBorders>
              <w:tl2br w:val="nil"/>
              <w:tr2bl w:val="nil"/>
            </w:tcBorders>
            <w:vAlign w:val="center"/>
          </w:tcPr>
          <w:p w14:paraId="0C43FF3E"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18</w:t>
            </w:r>
          </w:p>
        </w:tc>
        <w:tc>
          <w:tcPr>
            <w:tcW w:w="502" w:type="pct"/>
            <w:tcBorders>
              <w:tl2br w:val="nil"/>
              <w:tr2bl w:val="nil"/>
            </w:tcBorders>
            <w:vAlign w:val="center"/>
          </w:tcPr>
          <w:p w14:paraId="27A3B515" w14:textId="77777777" w:rsidR="00D14478" w:rsidRDefault="00D14478">
            <w:pPr>
              <w:jc w:val="center"/>
              <w:rPr>
                <w:sz w:val="24"/>
              </w:rPr>
            </w:pPr>
          </w:p>
        </w:tc>
        <w:tc>
          <w:tcPr>
            <w:tcW w:w="707" w:type="pct"/>
            <w:tcBorders>
              <w:tl2br w:val="nil"/>
              <w:tr2bl w:val="nil"/>
            </w:tcBorders>
            <w:vAlign w:val="center"/>
          </w:tcPr>
          <w:p w14:paraId="4E66AC03" w14:textId="77777777" w:rsidR="00D14478" w:rsidRDefault="00D14478">
            <w:pPr>
              <w:jc w:val="center"/>
              <w:rPr>
                <w:sz w:val="24"/>
              </w:rPr>
            </w:pPr>
          </w:p>
        </w:tc>
        <w:tc>
          <w:tcPr>
            <w:tcW w:w="691" w:type="pct"/>
            <w:tcBorders>
              <w:tl2br w:val="nil"/>
              <w:tr2bl w:val="nil"/>
            </w:tcBorders>
            <w:vAlign w:val="center"/>
          </w:tcPr>
          <w:p w14:paraId="53E1D092" w14:textId="77777777" w:rsidR="00D14478" w:rsidRDefault="00D14478">
            <w:pPr>
              <w:jc w:val="center"/>
              <w:rPr>
                <w:sz w:val="24"/>
              </w:rPr>
            </w:pPr>
          </w:p>
        </w:tc>
        <w:tc>
          <w:tcPr>
            <w:tcW w:w="1483" w:type="pct"/>
            <w:tcBorders>
              <w:tl2br w:val="nil"/>
              <w:tr2bl w:val="nil"/>
            </w:tcBorders>
            <w:vAlign w:val="center"/>
          </w:tcPr>
          <w:p w14:paraId="190B56F2" w14:textId="77777777" w:rsidR="00D14478" w:rsidRDefault="00D14478">
            <w:pPr>
              <w:jc w:val="center"/>
              <w:rPr>
                <w:sz w:val="24"/>
              </w:rPr>
            </w:pPr>
          </w:p>
        </w:tc>
        <w:tc>
          <w:tcPr>
            <w:tcW w:w="617" w:type="pct"/>
            <w:tcBorders>
              <w:tl2br w:val="nil"/>
              <w:tr2bl w:val="nil"/>
            </w:tcBorders>
            <w:vAlign w:val="center"/>
          </w:tcPr>
          <w:p w14:paraId="63133696" w14:textId="77777777" w:rsidR="00D14478" w:rsidRDefault="00D14478">
            <w:pPr>
              <w:jc w:val="center"/>
              <w:rPr>
                <w:sz w:val="24"/>
              </w:rPr>
            </w:pPr>
          </w:p>
        </w:tc>
        <w:tc>
          <w:tcPr>
            <w:tcW w:w="658" w:type="pct"/>
            <w:tcBorders>
              <w:tl2br w:val="nil"/>
              <w:tr2bl w:val="nil"/>
            </w:tcBorders>
            <w:vAlign w:val="center"/>
          </w:tcPr>
          <w:p w14:paraId="73220CEE" w14:textId="77777777" w:rsidR="00D14478" w:rsidRDefault="003A127B">
            <w:pPr>
              <w:jc w:val="center"/>
              <w:rPr>
                <w:sz w:val="24"/>
              </w:rPr>
            </w:pPr>
            <w:r>
              <w:rPr>
                <w:sz w:val="24"/>
              </w:rPr>
              <w:t>-</w:t>
            </w:r>
          </w:p>
        </w:tc>
      </w:tr>
      <w:tr w:rsidR="00D14478" w14:paraId="23EC1A08" w14:textId="77777777">
        <w:trPr>
          <w:trHeight w:hRule="exact" w:val="510"/>
          <w:jc w:val="center"/>
        </w:trPr>
        <w:tc>
          <w:tcPr>
            <w:tcW w:w="341" w:type="pct"/>
            <w:tcBorders>
              <w:tl2br w:val="nil"/>
              <w:tr2bl w:val="nil"/>
            </w:tcBorders>
            <w:vAlign w:val="center"/>
          </w:tcPr>
          <w:p w14:paraId="2D7469E0"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19</w:t>
            </w:r>
          </w:p>
        </w:tc>
        <w:tc>
          <w:tcPr>
            <w:tcW w:w="502" w:type="pct"/>
            <w:tcBorders>
              <w:tl2br w:val="nil"/>
              <w:tr2bl w:val="nil"/>
            </w:tcBorders>
            <w:vAlign w:val="center"/>
          </w:tcPr>
          <w:p w14:paraId="660E7730" w14:textId="77777777" w:rsidR="00D14478" w:rsidRDefault="00D14478">
            <w:pPr>
              <w:jc w:val="center"/>
              <w:rPr>
                <w:sz w:val="24"/>
              </w:rPr>
            </w:pPr>
          </w:p>
        </w:tc>
        <w:tc>
          <w:tcPr>
            <w:tcW w:w="707" w:type="pct"/>
            <w:tcBorders>
              <w:tl2br w:val="nil"/>
              <w:tr2bl w:val="nil"/>
            </w:tcBorders>
            <w:vAlign w:val="center"/>
          </w:tcPr>
          <w:p w14:paraId="53FF4AD9" w14:textId="77777777" w:rsidR="00D14478" w:rsidRDefault="00D14478">
            <w:pPr>
              <w:jc w:val="center"/>
              <w:rPr>
                <w:sz w:val="24"/>
              </w:rPr>
            </w:pPr>
          </w:p>
        </w:tc>
        <w:tc>
          <w:tcPr>
            <w:tcW w:w="691" w:type="pct"/>
            <w:tcBorders>
              <w:tl2br w:val="nil"/>
              <w:tr2bl w:val="nil"/>
            </w:tcBorders>
            <w:vAlign w:val="center"/>
          </w:tcPr>
          <w:p w14:paraId="03E73B94" w14:textId="77777777" w:rsidR="00D14478" w:rsidRDefault="00D14478">
            <w:pPr>
              <w:jc w:val="center"/>
              <w:rPr>
                <w:sz w:val="24"/>
              </w:rPr>
            </w:pPr>
          </w:p>
        </w:tc>
        <w:tc>
          <w:tcPr>
            <w:tcW w:w="1483" w:type="pct"/>
            <w:tcBorders>
              <w:tl2br w:val="nil"/>
              <w:tr2bl w:val="nil"/>
            </w:tcBorders>
            <w:vAlign w:val="center"/>
          </w:tcPr>
          <w:p w14:paraId="58E560F3" w14:textId="77777777" w:rsidR="00D14478" w:rsidRDefault="00D14478">
            <w:pPr>
              <w:jc w:val="center"/>
              <w:rPr>
                <w:sz w:val="24"/>
              </w:rPr>
            </w:pPr>
          </w:p>
        </w:tc>
        <w:tc>
          <w:tcPr>
            <w:tcW w:w="617" w:type="pct"/>
            <w:tcBorders>
              <w:tl2br w:val="nil"/>
              <w:tr2bl w:val="nil"/>
            </w:tcBorders>
            <w:vAlign w:val="center"/>
          </w:tcPr>
          <w:p w14:paraId="72C52F5A" w14:textId="77777777" w:rsidR="00D14478" w:rsidRDefault="00D14478">
            <w:pPr>
              <w:jc w:val="center"/>
              <w:rPr>
                <w:sz w:val="24"/>
              </w:rPr>
            </w:pPr>
          </w:p>
        </w:tc>
        <w:tc>
          <w:tcPr>
            <w:tcW w:w="658" w:type="pct"/>
            <w:tcBorders>
              <w:tl2br w:val="nil"/>
              <w:tr2bl w:val="nil"/>
            </w:tcBorders>
            <w:vAlign w:val="center"/>
          </w:tcPr>
          <w:p w14:paraId="11B6912D" w14:textId="77777777" w:rsidR="00D14478" w:rsidRDefault="003A127B">
            <w:pPr>
              <w:jc w:val="center"/>
              <w:rPr>
                <w:sz w:val="24"/>
              </w:rPr>
            </w:pPr>
            <w:r>
              <w:rPr>
                <w:sz w:val="24"/>
              </w:rPr>
              <w:t>-</w:t>
            </w:r>
          </w:p>
        </w:tc>
      </w:tr>
      <w:tr w:rsidR="00D14478" w14:paraId="6FFFCC01" w14:textId="77777777">
        <w:trPr>
          <w:trHeight w:hRule="exact" w:val="510"/>
          <w:jc w:val="center"/>
        </w:trPr>
        <w:tc>
          <w:tcPr>
            <w:tcW w:w="341" w:type="pct"/>
            <w:tcBorders>
              <w:tl2br w:val="nil"/>
              <w:tr2bl w:val="nil"/>
            </w:tcBorders>
            <w:vAlign w:val="center"/>
          </w:tcPr>
          <w:p w14:paraId="33AF5E9A"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20</w:t>
            </w:r>
          </w:p>
        </w:tc>
        <w:tc>
          <w:tcPr>
            <w:tcW w:w="502" w:type="pct"/>
            <w:tcBorders>
              <w:tl2br w:val="nil"/>
              <w:tr2bl w:val="nil"/>
            </w:tcBorders>
            <w:vAlign w:val="center"/>
          </w:tcPr>
          <w:p w14:paraId="69CD0E8A" w14:textId="77777777" w:rsidR="00D14478" w:rsidRDefault="00D14478">
            <w:pPr>
              <w:jc w:val="center"/>
              <w:rPr>
                <w:sz w:val="24"/>
              </w:rPr>
            </w:pPr>
          </w:p>
        </w:tc>
        <w:tc>
          <w:tcPr>
            <w:tcW w:w="707" w:type="pct"/>
            <w:tcBorders>
              <w:tl2br w:val="nil"/>
              <w:tr2bl w:val="nil"/>
            </w:tcBorders>
            <w:vAlign w:val="center"/>
          </w:tcPr>
          <w:p w14:paraId="7AB3A0BE" w14:textId="77777777" w:rsidR="00D14478" w:rsidRDefault="00D14478">
            <w:pPr>
              <w:jc w:val="center"/>
              <w:rPr>
                <w:sz w:val="24"/>
              </w:rPr>
            </w:pPr>
          </w:p>
        </w:tc>
        <w:tc>
          <w:tcPr>
            <w:tcW w:w="691" w:type="pct"/>
            <w:tcBorders>
              <w:tl2br w:val="nil"/>
              <w:tr2bl w:val="nil"/>
            </w:tcBorders>
            <w:vAlign w:val="center"/>
          </w:tcPr>
          <w:p w14:paraId="582A8658" w14:textId="77777777" w:rsidR="00D14478" w:rsidRDefault="00D14478">
            <w:pPr>
              <w:jc w:val="center"/>
              <w:rPr>
                <w:sz w:val="24"/>
              </w:rPr>
            </w:pPr>
          </w:p>
        </w:tc>
        <w:tc>
          <w:tcPr>
            <w:tcW w:w="1483" w:type="pct"/>
            <w:tcBorders>
              <w:tl2br w:val="nil"/>
              <w:tr2bl w:val="nil"/>
            </w:tcBorders>
            <w:vAlign w:val="center"/>
          </w:tcPr>
          <w:p w14:paraId="7270B868" w14:textId="77777777" w:rsidR="00D14478" w:rsidRDefault="00D14478">
            <w:pPr>
              <w:jc w:val="center"/>
              <w:rPr>
                <w:sz w:val="24"/>
              </w:rPr>
            </w:pPr>
          </w:p>
        </w:tc>
        <w:tc>
          <w:tcPr>
            <w:tcW w:w="617" w:type="pct"/>
            <w:tcBorders>
              <w:tl2br w:val="nil"/>
              <w:tr2bl w:val="nil"/>
            </w:tcBorders>
            <w:vAlign w:val="center"/>
          </w:tcPr>
          <w:p w14:paraId="695F50D6" w14:textId="77777777" w:rsidR="00D14478" w:rsidRDefault="00D14478">
            <w:pPr>
              <w:jc w:val="center"/>
              <w:rPr>
                <w:sz w:val="24"/>
              </w:rPr>
            </w:pPr>
          </w:p>
        </w:tc>
        <w:tc>
          <w:tcPr>
            <w:tcW w:w="658" w:type="pct"/>
            <w:tcBorders>
              <w:tl2br w:val="nil"/>
              <w:tr2bl w:val="nil"/>
            </w:tcBorders>
            <w:vAlign w:val="center"/>
          </w:tcPr>
          <w:p w14:paraId="08AD00AE" w14:textId="77777777" w:rsidR="00D14478" w:rsidRDefault="003A127B">
            <w:pPr>
              <w:jc w:val="center"/>
              <w:rPr>
                <w:sz w:val="24"/>
              </w:rPr>
            </w:pPr>
            <w:r>
              <w:rPr>
                <w:sz w:val="24"/>
              </w:rPr>
              <w:t>-</w:t>
            </w:r>
          </w:p>
        </w:tc>
      </w:tr>
      <w:tr w:rsidR="00D14478" w14:paraId="2A2088B2" w14:textId="77777777">
        <w:trPr>
          <w:trHeight w:hRule="exact" w:val="510"/>
          <w:jc w:val="center"/>
        </w:trPr>
        <w:tc>
          <w:tcPr>
            <w:tcW w:w="341" w:type="pct"/>
            <w:tcBorders>
              <w:tl2br w:val="nil"/>
              <w:tr2bl w:val="nil"/>
            </w:tcBorders>
            <w:vAlign w:val="center"/>
          </w:tcPr>
          <w:p w14:paraId="4342366D"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21</w:t>
            </w:r>
          </w:p>
        </w:tc>
        <w:tc>
          <w:tcPr>
            <w:tcW w:w="502" w:type="pct"/>
            <w:tcBorders>
              <w:tl2br w:val="nil"/>
              <w:tr2bl w:val="nil"/>
            </w:tcBorders>
            <w:vAlign w:val="center"/>
          </w:tcPr>
          <w:p w14:paraId="5E2EDB5F" w14:textId="77777777" w:rsidR="00D14478" w:rsidRDefault="00D14478">
            <w:pPr>
              <w:jc w:val="center"/>
              <w:rPr>
                <w:sz w:val="24"/>
              </w:rPr>
            </w:pPr>
          </w:p>
        </w:tc>
        <w:tc>
          <w:tcPr>
            <w:tcW w:w="707" w:type="pct"/>
            <w:tcBorders>
              <w:tl2br w:val="nil"/>
              <w:tr2bl w:val="nil"/>
            </w:tcBorders>
            <w:vAlign w:val="center"/>
          </w:tcPr>
          <w:p w14:paraId="46A2BB4E" w14:textId="77777777" w:rsidR="00D14478" w:rsidRDefault="00D14478">
            <w:pPr>
              <w:jc w:val="center"/>
              <w:rPr>
                <w:sz w:val="24"/>
              </w:rPr>
            </w:pPr>
          </w:p>
        </w:tc>
        <w:tc>
          <w:tcPr>
            <w:tcW w:w="691" w:type="pct"/>
            <w:tcBorders>
              <w:tl2br w:val="nil"/>
              <w:tr2bl w:val="nil"/>
            </w:tcBorders>
            <w:vAlign w:val="center"/>
          </w:tcPr>
          <w:p w14:paraId="6BF87979" w14:textId="77777777" w:rsidR="00D14478" w:rsidRDefault="00D14478">
            <w:pPr>
              <w:jc w:val="center"/>
              <w:rPr>
                <w:sz w:val="24"/>
              </w:rPr>
            </w:pPr>
          </w:p>
        </w:tc>
        <w:tc>
          <w:tcPr>
            <w:tcW w:w="1483" w:type="pct"/>
            <w:tcBorders>
              <w:tl2br w:val="nil"/>
              <w:tr2bl w:val="nil"/>
            </w:tcBorders>
            <w:vAlign w:val="center"/>
          </w:tcPr>
          <w:p w14:paraId="36590481" w14:textId="77777777" w:rsidR="00D14478" w:rsidRDefault="00D14478">
            <w:pPr>
              <w:jc w:val="center"/>
              <w:rPr>
                <w:sz w:val="24"/>
              </w:rPr>
            </w:pPr>
          </w:p>
        </w:tc>
        <w:tc>
          <w:tcPr>
            <w:tcW w:w="617" w:type="pct"/>
            <w:tcBorders>
              <w:tl2br w:val="nil"/>
              <w:tr2bl w:val="nil"/>
            </w:tcBorders>
            <w:vAlign w:val="center"/>
          </w:tcPr>
          <w:p w14:paraId="100E91EC" w14:textId="77777777" w:rsidR="00D14478" w:rsidRDefault="00D14478">
            <w:pPr>
              <w:jc w:val="center"/>
              <w:rPr>
                <w:sz w:val="24"/>
              </w:rPr>
            </w:pPr>
          </w:p>
        </w:tc>
        <w:tc>
          <w:tcPr>
            <w:tcW w:w="658" w:type="pct"/>
            <w:tcBorders>
              <w:tl2br w:val="nil"/>
              <w:tr2bl w:val="nil"/>
            </w:tcBorders>
            <w:vAlign w:val="center"/>
          </w:tcPr>
          <w:p w14:paraId="1A00C209" w14:textId="77777777" w:rsidR="00D14478" w:rsidRDefault="003A127B">
            <w:pPr>
              <w:jc w:val="center"/>
              <w:rPr>
                <w:sz w:val="24"/>
              </w:rPr>
            </w:pPr>
            <w:r>
              <w:rPr>
                <w:sz w:val="24"/>
              </w:rPr>
              <w:t>-</w:t>
            </w:r>
          </w:p>
        </w:tc>
      </w:tr>
      <w:tr w:rsidR="00D14478" w14:paraId="54535191" w14:textId="77777777">
        <w:trPr>
          <w:trHeight w:hRule="exact" w:val="510"/>
          <w:jc w:val="center"/>
        </w:trPr>
        <w:tc>
          <w:tcPr>
            <w:tcW w:w="341" w:type="pct"/>
            <w:tcBorders>
              <w:tl2br w:val="nil"/>
              <w:tr2bl w:val="nil"/>
            </w:tcBorders>
            <w:vAlign w:val="center"/>
          </w:tcPr>
          <w:p w14:paraId="3D28DBB2"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22</w:t>
            </w:r>
          </w:p>
        </w:tc>
        <w:tc>
          <w:tcPr>
            <w:tcW w:w="502" w:type="pct"/>
            <w:tcBorders>
              <w:tl2br w:val="nil"/>
              <w:tr2bl w:val="nil"/>
            </w:tcBorders>
            <w:vAlign w:val="center"/>
          </w:tcPr>
          <w:p w14:paraId="63811CFE" w14:textId="77777777" w:rsidR="00D14478" w:rsidRDefault="00D14478">
            <w:pPr>
              <w:jc w:val="center"/>
              <w:rPr>
                <w:sz w:val="24"/>
              </w:rPr>
            </w:pPr>
          </w:p>
        </w:tc>
        <w:tc>
          <w:tcPr>
            <w:tcW w:w="707" w:type="pct"/>
            <w:tcBorders>
              <w:tl2br w:val="nil"/>
              <w:tr2bl w:val="nil"/>
            </w:tcBorders>
            <w:vAlign w:val="center"/>
          </w:tcPr>
          <w:p w14:paraId="6B423A9A" w14:textId="77777777" w:rsidR="00D14478" w:rsidRDefault="00D14478">
            <w:pPr>
              <w:jc w:val="center"/>
              <w:rPr>
                <w:sz w:val="24"/>
              </w:rPr>
            </w:pPr>
          </w:p>
        </w:tc>
        <w:tc>
          <w:tcPr>
            <w:tcW w:w="691" w:type="pct"/>
            <w:tcBorders>
              <w:tl2br w:val="nil"/>
              <w:tr2bl w:val="nil"/>
            </w:tcBorders>
            <w:vAlign w:val="center"/>
          </w:tcPr>
          <w:p w14:paraId="66CF0939" w14:textId="77777777" w:rsidR="00D14478" w:rsidRDefault="00D14478">
            <w:pPr>
              <w:jc w:val="center"/>
              <w:rPr>
                <w:sz w:val="24"/>
              </w:rPr>
            </w:pPr>
          </w:p>
        </w:tc>
        <w:tc>
          <w:tcPr>
            <w:tcW w:w="1483" w:type="pct"/>
            <w:tcBorders>
              <w:tl2br w:val="nil"/>
              <w:tr2bl w:val="nil"/>
            </w:tcBorders>
            <w:vAlign w:val="center"/>
          </w:tcPr>
          <w:p w14:paraId="2FA1C379" w14:textId="77777777" w:rsidR="00D14478" w:rsidRDefault="00D14478">
            <w:pPr>
              <w:jc w:val="center"/>
              <w:rPr>
                <w:sz w:val="24"/>
              </w:rPr>
            </w:pPr>
          </w:p>
        </w:tc>
        <w:tc>
          <w:tcPr>
            <w:tcW w:w="617" w:type="pct"/>
            <w:tcBorders>
              <w:tl2br w:val="nil"/>
              <w:tr2bl w:val="nil"/>
            </w:tcBorders>
            <w:vAlign w:val="center"/>
          </w:tcPr>
          <w:p w14:paraId="6BD4C4C8" w14:textId="77777777" w:rsidR="00D14478" w:rsidRDefault="00D14478">
            <w:pPr>
              <w:jc w:val="center"/>
              <w:rPr>
                <w:sz w:val="24"/>
              </w:rPr>
            </w:pPr>
          </w:p>
        </w:tc>
        <w:tc>
          <w:tcPr>
            <w:tcW w:w="658" w:type="pct"/>
            <w:tcBorders>
              <w:tl2br w:val="nil"/>
              <w:tr2bl w:val="nil"/>
            </w:tcBorders>
            <w:vAlign w:val="center"/>
          </w:tcPr>
          <w:p w14:paraId="5C8E25F7" w14:textId="77777777" w:rsidR="00D14478" w:rsidRDefault="003A127B">
            <w:pPr>
              <w:jc w:val="center"/>
              <w:rPr>
                <w:sz w:val="24"/>
              </w:rPr>
            </w:pPr>
            <w:r>
              <w:rPr>
                <w:sz w:val="24"/>
              </w:rPr>
              <w:t>-</w:t>
            </w:r>
          </w:p>
        </w:tc>
      </w:tr>
      <w:tr w:rsidR="00D14478" w14:paraId="0E004629" w14:textId="77777777">
        <w:trPr>
          <w:trHeight w:hRule="exact" w:val="510"/>
          <w:jc w:val="center"/>
        </w:trPr>
        <w:tc>
          <w:tcPr>
            <w:tcW w:w="341" w:type="pct"/>
            <w:tcBorders>
              <w:tl2br w:val="nil"/>
              <w:tr2bl w:val="nil"/>
            </w:tcBorders>
            <w:vAlign w:val="center"/>
          </w:tcPr>
          <w:p w14:paraId="1B6D038A" w14:textId="77777777" w:rsidR="00D14478" w:rsidRDefault="003A127B">
            <w:pPr>
              <w:pStyle w:val="a8"/>
              <w:jc w:val="center"/>
              <w:rPr>
                <w:rFonts w:ascii="Times New Roman" w:hAnsi="Times New Roman" w:cs="Times New Roman"/>
                <w:sz w:val="24"/>
                <w:szCs w:val="24"/>
              </w:rPr>
            </w:pPr>
            <w:r>
              <w:rPr>
                <w:rFonts w:ascii="Times New Roman" w:hAnsi="Times New Roman" w:cs="Times New Roman"/>
                <w:sz w:val="24"/>
                <w:szCs w:val="24"/>
              </w:rPr>
              <w:t>23</w:t>
            </w:r>
          </w:p>
        </w:tc>
        <w:tc>
          <w:tcPr>
            <w:tcW w:w="502" w:type="pct"/>
            <w:tcBorders>
              <w:tl2br w:val="nil"/>
              <w:tr2bl w:val="nil"/>
            </w:tcBorders>
            <w:vAlign w:val="center"/>
          </w:tcPr>
          <w:p w14:paraId="402D9322" w14:textId="77777777" w:rsidR="00D14478" w:rsidRDefault="00D14478">
            <w:pPr>
              <w:jc w:val="center"/>
              <w:rPr>
                <w:sz w:val="24"/>
              </w:rPr>
            </w:pPr>
          </w:p>
        </w:tc>
        <w:tc>
          <w:tcPr>
            <w:tcW w:w="707" w:type="pct"/>
            <w:tcBorders>
              <w:tl2br w:val="nil"/>
              <w:tr2bl w:val="nil"/>
            </w:tcBorders>
            <w:vAlign w:val="center"/>
          </w:tcPr>
          <w:p w14:paraId="2F725C90" w14:textId="77777777" w:rsidR="00D14478" w:rsidRDefault="00D14478">
            <w:pPr>
              <w:jc w:val="center"/>
              <w:rPr>
                <w:sz w:val="24"/>
              </w:rPr>
            </w:pPr>
          </w:p>
        </w:tc>
        <w:tc>
          <w:tcPr>
            <w:tcW w:w="691" w:type="pct"/>
            <w:tcBorders>
              <w:tl2br w:val="nil"/>
              <w:tr2bl w:val="nil"/>
            </w:tcBorders>
            <w:vAlign w:val="center"/>
          </w:tcPr>
          <w:p w14:paraId="5155D8A7" w14:textId="77777777" w:rsidR="00D14478" w:rsidRDefault="00D14478">
            <w:pPr>
              <w:jc w:val="center"/>
              <w:rPr>
                <w:sz w:val="24"/>
              </w:rPr>
            </w:pPr>
          </w:p>
        </w:tc>
        <w:tc>
          <w:tcPr>
            <w:tcW w:w="1483" w:type="pct"/>
            <w:tcBorders>
              <w:tl2br w:val="nil"/>
              <w:tr2bl w:val="nil"/>
            </w:tcBorders>
            <w:vAlign w:val="center"/>
          </w:tcPr>
          <w:p w14:paraId="65655E6D" w14:textId="77777777" w:rsidR="00D14478" w:rsidRDefault="00D14478">
            <w:pPr>
              <w:jc w:val="center"/>
              <w:rPr>
                <w:sz w:val="24"/>
              </w:rPr>
            </w:pPr>
          </w:p>
        </w:tc>
        <w:tc>
          <w:tcPr>
            <w:tcW w:w="617" w:type="pct"/>
            <w:tcBorders>
              <w:tl2br w:val="nil"/>
              <w:tr2bl w:val="nil"/>
            </w:tcBorders>
            <w:vAlign w:val="center"/>
          </w:tcPr>
          <w:p w14:paraId="7CE45AAE" w14:textId="77777777" w:rsidR="00D14478" w:rsidRDefault="00D14478">
            <w:pPr>
              <w:jc w:val="center"/>
              <w:rPr>
                <w:sz w:val="24"/>
              </w:rPr>
            </w:pPr>
          </w:p>
        </w:tc>
        <w:tc>
          <w:tcPr>
            <w:tcW w:w="658" w:type="pct"/>
            <w:tcBorders>
              <w:tl2br w:val="nil"/>
              <w:tr2bl w:val="nil"/>
            </w:tcBorders>
            <w:vAlign w:val="center"/>
          </w:tcPr>
          <w:p w14:paraId="5F77B24E" w14:textId="77777777" w:rsidR="00D14478" w:rsidRDefault="003A127B">
            <w:pPr>
              <w:jc w:val="center"/>
              <w:rPr>
                <w:sz w:val="24"/>
              </w:rPr>
            </w:pPr>
            <w:r>
              <w:rPr>
                <w:sz w:val="24"/>
              </w:rPr>
              <w:t>-</w:t>
            </w:r>
          </w:p>
        </w:tc>
      </w:tr>
    </w:tbl>
    <w:bookmarkEnd w:id="16"/>
    <w:bookmarkEnd w:id="17"/>
    <w:p w14:paraId="3B9054FB" w14:textId="77777777" w:rsidR="00D14478" w:rsidRDefault="003A127B">
      <w:pPr>
        <w:spacing w:beforeLines="100" w:before="240"/>
        <w:rPr>
          <w:sz w:val="24"/>
        </w:rPr>
      </w:pPr>
      <w:r>
        <w:rPr>
          <w:szCs w:val="21"/>
        </w:rPr>
        <w:t>注：表中实测波速是根据施工单位提供的</w:t>
      </w:r>
      <w:r>
        <w:rPr>
          <w:rFonts w:hint="eastAsia"/>
          <w:b/>
          <w:szCs w:val="21"/>
        </w:rPr>
        <w:t>竖向增强体检测长度</w:t>
      </w:r>
      <w:r>
        <w:rPr>
          <w:szCs w:val="21"/>
        </w:rPr>
        <w:t>推算确定。</w:t>
      </w:r>
    </w:p>
    <w:p w14:paraId="2B1902F7" w14:textId="77777777" w:rsidR="00D14478" w:rsidRDefault="003A127B">
      <w:pPr>
        <w:pStyle w:val="a5"/>
        <w:spacing w:beforeLines="100" w:before="240" w:afterLines="100" w:after="240" w:line="360" w:lineRule="auto"/>
        <w:rPr>
          <w:sz w:val="20"/>
          <w:szCs w:val="20"/>
        </w:rPr>
      </w:pPr>
      <w:bookmarkStart w:id="19" w:name="_Toc464464504"/>
      <w:bookmarkStart w:id="20" w:name="_Toc451940788"/>
      <w:bookmarkStart w:id="21" w:name="_Toc452027577"/>
      <w:r>
        <w:br w:type="page"/>
      </w:r>
      <w:bookmarkEnd w:id="19"/>
      <w:bookmarkEnd w:id="20"/>
      <w:bookmarkEnd w:id="21"/>
      <w:r>
        <w:rPr>
          <w:b/>
          <w:bCs/>
          <w:sz w:val="28"/>
        </w:rPr>
        <w:lastRenderedPageBreak/>
        <w:t>附图</w:t>
      </w:r>
      <w:r>
        <w:rPr>
          <w:b/>
          <w:bCs/>
          <w:sz w:val="28"/>
        </w:rPr>
        <w:t>1</w:t>
      </w:r>
      <w:r>
        <w:rPr>
          <w:b/>
          <w:bCs/>
          <w:sz w:val="28"/>
        </w:rPr>
        <w:t>：</w:t>
      </w:r>
      <w:r>
        <w:rPr>
          <w:b/>
          <w:bCs/>
          <w:sz w:val="28"/>
        </w:rPr>
        <w:t>XXX</w:t>
      </w:r>
      <w:r>
        <w:rPr>
          <w:rFonts w:hint="eastAsia"/>
          <w:b/>
          <w:sz w:val="28"/>
        </w:rPr>
        <w:t>竖向</w:t>
      </w:r>
      <w:r>
        <w:rPr>
          <w:b/>
          <w:bCs/>
          <w:sz w:val="28"/>
        </w:rPr>
        <w:t>增强体完整性检测的实测信号曲线</w:t>
      </w:r>
      <w:r>
        <w:rPr>
          <w:rFonts w:hint="eastAsia"/>
          <w:bCs/>
          <w:sz w:val="20"/>
          <w:szCs w:val="20"/>
        </w:rPr>
        <w:t>（曲线每页不大于</w:t>
      </w:r>
      <w:r>
        <w:rPr>
          <w:rFonts w:hint="eastAsia"/>
          <w:bCs/>
          <w:sz w:val="20"/>
          <w:szCs w:val="20"/>
        </w:rPr>
        <w:t>5</w:t>
      </w:r>
      <w:r>
        <w:rPr>
          <w:rFonts w:hint="eastAsia"/>
          <w:bCs/>
          <w:sz w:val="20"/>
          <w:szCs w:val="20"/>
        </w:rPr>
        <w:t>道波形数据）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0" w:type="dxa"/>
          <w:right w:w="10" w:type="dxa"/>
        </w:tblCellMar>
        <w:tblLook w:val="04A0" w:firstRow="1" w:lastRow="0" w:firstColumn="1" w:lastColumn="0" w:noHBand="0" w:noVBand="1"/>
      </w:tblPr>
      <w:tblGrid>
        <w:gridCol w:w="2233"/>
        <w:gridCol w:w="1443"/>
        <w:gridCol w:w="1542"/>
        <w:gridCol w:w="1462"/>
        <w:gridCol w:w="1113"/>
        <w:gridCol w:w="1421"/>
      </w:tblGrid>
      <w:tr w:rsidR="00D14478" w14:paraId="2C92101E" w14:textId="77777777">
        <w:trPr>
          <w:trHeight w:val="323"/>
        </w:trPr>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14:paraId="79939924" w14:textId="77777777" w:rsidR="00D14478" w:rsidRDefault="003A127B">
            <w:pPr>
              <w:spacing w:line="240" w:lineRule="exact"/>
              <w:jc w:val="left"/>
              <w:rPr>
                <w:sz w:val="18"/>
              </w:rPr>
            </w:pPr>
            <w:r>
              <w:rPr>
                <w:rStyle w:val="af8"/>
                <w:i w:val="0"/>
                <w:sz w:val="18"/>
              </w:rPr>
              <w:t>桩号</w:t>
            </w:r>
            <w:r>
              <w:rPr>
                <w:rStyle w:val="af8"/>
                <w:rFonts w:hint="eastAsia"/>
                <w:i w:val="0"/>
                <w:sz w:val="18"/>
              </w:rPr>
              <w:t>：</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2E66EAFF" w14:textId="77777777" w:rsidR="00D14478" w:rsidRDefault="003A127B">
            <w:pPr>
              <w:spacing w:line="240" w:lineRule="exact"/>
              <w:jc w:val="left"/>
              <w:rPr>
                <w:sz w:val="18"/>
              </w:rPr>
            </w:pPr>
            <w:r>
              <w:rPr>
                <w:rStyle w:val="af8"/>
                <w:i w:val="0"/>
                <w:sz w:val="18"/>
              </w:rPr>
              <w:t>桩长</w:t>
            </w:r>
            <w:r>
              <w:rPr>
                <w:rStyle w:val="af8"/>
                <w:rFonts w:hint="eastAsia"/>
                <w:i w:val="0"/>
                <w:sz w:val="18"/>
              </w:rPr>
              <w:t>：</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14:paraId="3D520849" w14:textId="77777777" w:rsidR="00D14478" w:rsidRDefault="003A127B">
            <w:pPr>
              <w:spacing w:line="240" w:lineRule="exact"/>
              <w:jc w:val="left"/>
              <w:rPr>
                <w:sz w:val="18"/>
              </w:rPr>
            </w:pPr>
            <w:r>
              <w:rPr>
                <w:rStyle w:val="af8"/>
                <w:i w:val="0"/>
                <w:sz w:val="18"/>
              </w:rPr>
              <w:t>波速</w:t>
            </w:r>
            <w:r>
              <w:rPr>
                <w:rStyle w:val="af8"/>
                <w:rFonts w:hint="eastAsia"/>
                <w:i w:val="0"/>
                <w:sz w:val="18"/>
              </w:rPr>
              <w:t>：</w:t>
            </w: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0F14B595" w14:textId="77777777" w:rsidR="00D14478" w:rsidRDefault="003A127B">
            <w:pPr>
              <w:spacing w:line="240" w:lineRule="exact"/>
              <w:jc w:val="left"/>
              <w:rPr>
                <w:sz w:val="18"/>
              </w:rPr>
            </w:pPr>
            <w:r>
              <w:rPr>
                <w:rStyle w:val="af8"/>
                <w:i w:val="0"/>
                <w:sz w:val="18"/>
              </w:rPr>
              <w:t>强度等级</w:t>
            </w:r>
            <w:r>
              <w:rPr>
                <w:rStyle w:val="af8"/>
                <w:rFonts w:hint="eastAsia"/>
                <w:i w:val="0"/>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886DF89" w14:textId="77777777" w:rsidR="00D14478" w:rsidRDefault="003A127B">
            <w:pPr>
              <w:spacing w:line="240" w:lineRule="exact"/>
              <w:jc w:val="left"/>
              <w:rPr>
                <w:sz w:val="18"/>
              </w:rPr>
            </w:pPr>
            <w:r>
              <w:rPr>
                <w:rStyle w:val="af8"/>
                <w:i w:val="0"/>
                <w:sz w:val="18"/>
              </w:rPr>
              <w:t>桩类别</w:t>
            </w:r>
            <w:r>
              <w:rPr>
                <w:rStyle w:val="af8"/>
                <w:rFonts w:hint="eastAsia"/>
                <w:i w:val="0"/>
                <w:sz w:val="18"/>
              </w:rPr>
              <w:t>：</w:t>
            </w:r>
          </w:p>
        </w:tc>
        <w:tc>
          <w:tcPr>
            <w:tcW w:w="771" w:type="pct"/>
            <w:tcBorders>
              <w:top w:val="single" w:sz="4" w:space="0" w:color="auto"/>
              <w:left w:val="single" w:sz="4" w:space="0" w:color="auto"/>
              <w:bottom w:val="single" w:sz="4" w:space="0" w:color="auto"/>
              <w:right w:val="single" w:sz="4" w:space="0" w:color="auto"/>
            </w:tcBorders>
            <w:shd w:val="clear" w:color="auto" w:fill="auto"/>
            <w:vAlign w:val="center"/>
          </w:tcPr>
          <w:p w14:paraId="593A4C68" w14:textId="77777777" w:rsidR="00D14478" w:rsidRDefault="003A127B">
            <w:pPr>
              <w:spacing w:line="240" w:lineRule="exact"/>
              <w:jc w:val="left"/>
              <w:rPr>
                <w:sz w:val="18"/>
              </w:rPr>
            </w:pPr>
            <w:r>
              <w:rPr>
                <w:rStyle w:val="af8"/>
                <w:i w:val="0"/>
                <w:sz w:val="18"/>
              </w:rPr>
              <w:t>桩径</w:t>
            </w:r>
            <w:r>
              <w:rPr>
                <w:rStyle w:val="af8"/>
                <w:rFonts w:hint="eastAsia"/>
                <w:i w:val="0"/>
                <w:sz w:val="18"/>
              </w:rPr>
              <w:t>：</w:t>
            </w:r>
          </w:p>
        </w:tc>
      </w:tr>
      <w:tr w:rsidR="00D14478" w14:paraId="78517112" w14:textId="77777777">
        <w:trPr>
          <w:trHeight w:val="323"/>
        </w:trPr>
        <w:tc>
          <w:tcPr>
            <w:tcW w:w="1212" w:type="pct"/>
            <w:tcBorders>
              <w:top w:val="single" w:sz="4" w:space="0" w:color="auto"/>
              <w:left w:val="single" w:sz="4" w:space="0" w:color="auto"/>
              <w:bottom w:val="single" w:sz="4" w:space="0" w:color="auto"/>
              <w:right w:val="single" w:sz="4" w:space="0" w:color="auto"/>
            </w:tcBorders>
            <w:shd w:val="clear" w:color="auto" w:fill="auto"/>
            <w:vAlign w:val="center"/>
          </w:tcPr>
          <w:p w14:paraId="7A811CAC" w14:textId="77777777" w:rsidR="00D14478" w:rsidRDefault="003A127B">
            <w:pPr>
              <w:spacing w:line="240" w:lineRule="exact"/>
              <w:jc w:val="left"/>
              <w:rPr>
                <w:sz w:val="18"/>
              </w:rPr>
            </w:pPr>
            <w:r>
              <w:rPr>
                <w:rStyle w:val="af8"/>
                <w:i w:val="0"/>
                <w:sz w:val="18"/>
              </w:rPr>
              <w:t>测试日期</w:t>
            </w:r>
            <w:r>
              <w:rPr>
                <w:rStyle w:val="af8"/>
                <w:rFonts w:hint="eastAsia"/>
                <w:i w:val="0"/>
                <w:sz w:val="18"/>
              </w:rPr>
              <w:t>：</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4635E127" w14:textId="77777777" w:rsidR="00D14478" w:rsidRDefault="003A127B">
            <w:pPr>
              <w:spacing w:line="240" w:lineRule="exact"/>
              <w:jc w:val="left"/>
              <w:rPr>
                <w:sz w:val="18"/>
              </w:rPr>
            </w:pPr>
            <w:r>
              <w:rPr>
                <w:rStyle w:val="af8"/>
                <w:i w:val="0"/>
                <w:sz w:val="18"/>
              </w:rPr>
              <w:t>低通</w:t>
            </w:r>
            <w:r>
              <w:rPr>
                <w:rStyle w:val="af8"/>
                <w:rFonts w:hint="eastAsia"/>
                <w:i w:val="0"/>
                <w:sz w:val="18"/>
              </w:rPr>
              <w:t>：</w:t>
            </w:r>
          </w:p>
        </w:tc>
        <w:tc>
          <w:tcPr>
            <w:tcW w:w="837" w:type="pct"/>
            <w:tcBorders>
              <w:top w:val="single" w:sz="4" w:space="0" w:color="auto"/>
              <w:left w:val="single" w:sz="4" w:space="0" w:color="auto"/>
              <w:bottom w:val="single" w:sz="4" w:space="0" w:color="auto"/>
              <w:right w:val="single" w:sz="4" w:space="0" w:color="auto"/>
            </w:tcBorders>
            <w:shd w:val="clear" w:color="auto" w:fill="auto"/>
          </w:tcPr>
          <w:p w14:paraId="1C0B79F3" w14:textId="77777777" w:rsidR="00D14478" w:rsidRDefault="003A127B">
            <w:pPr>
              <w:spacing w:line="240" w:lineRule="exact"/>
              <w:jc w:val="left"/>
              <w:rPr>
                <w:sz w:val="18"/>
              </w:rPr>
            </w:pPr>
            <w:r>
              <w:rPr>
                <w:rFonts w:hint="eastAsia"/>
                <w:sz w:val="18"/>
              </w:rPr>
              <w:t>指数或线性放大：</w:t>
            </w:r>
          </w:p>
        </w:tc>
        <w:tc>
          <w:tcPr>
            <w:tcW w:w="793" w:type="pct"/>
            <w:tcBorders>
              <w:top w:val="single" w:sz="4" w:space="0" w:color="auto"/>
              <w:left w:val="single" w:sz="4" w:space="0" w:color="auto"/>
              <w:bottom w:val="single" w:sz="4" w:space="0" w:color="auto"/>
              <w:right w:val="single" w:sz="4" w:space="0" w:color="auto"/>
            </w:tcBorders>
            <w:shd w:val="clear" w:color="auto" w:fill="auto"/>
          </w:tcPr>
          <w:p w14:paraId="7F521E83" w14:textId="77777777" w:rsidR="00D14478" w:rsidRDefault="00D14478">
            <w:pPr>
              <w:spacing w:line="240" w:lineRule="exact"/>
              <w:jc w:val="left"/>
              <w:rPr>
                <w:sz w:val="18"/>
              </w:rPr>
            </w:pP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0C69937C" w14:textId="77777777" w:rsidR="00D14478" w:rsidRDefault="00D14478">
            <w:pPr>
              <w:spacing w:line="240" w:lineRule="exact"/>
              <w:jc w:val="left"/>
              <w:rPr>
                <w:sz w:val="18"/>
              </w:rPr>
            </w:pPr>
          </w:p>
        </w:tc>
        <w:tc>
          <w:tcPr>
            <w:tcW w:w="771" w:type="pct"/>
            <w:tcBorders>
              <w:top w:val="single" w:sz="4" w:space="0" w:color="auto"/>
              <w:left w:val="single" w:sz="4" w:space="0" w:color="auto"/>
              <w:bottom w:val="single" w:sz="4" w:space="0" w:color="auto"/>
              <w:right w:val="single" w:sz="4" w:space="0" w:color="auto"/>
            </w:tcBorders>
            <w:shd w:val="clear" w:color="auto" w:fill="auto"/>
          </w:tcPr>
          <w:p w14:paraId="494BB451" w14:textId="77777777" w:rsidR="00D14478" w:rsidRDefault="00D14478">
            <w:pPr>
              <w:spacing w:line="240" w:lineRule="exact"/>
              <w:jc w:val="left"/>
              <w:rPr>
                <w:sz w:val="18"/>
              </w:rPr>
            </w:pPr>
          </w:p>
        </w:tc>
      </w:tr>
      <w:tr w:rsidR="00D14478" w14:paraId="2C4E6645" w14:textId="77777777">
        <w:trPr>
          <w:trHeight w:val="161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76BC416" w14:textId="77777777" w:rsidR="00D14478" w:rsidRDefault="003A127B">
            <w:pPr>
              <w:rPr>
                <w:sz w:val="18"/>
              </w:rPr>
            </w:pPr>
            <w:r>
              <w:rPr>
                <w:rStyle w:val="af8"/>
                <w:i w:val="0"/>
                <w:noProof/>
                <w:sz w:val="18"/>
              </w:rPr>
              <w:drawing>
                <wp:inline distT="0" distB="0" distL="114300" distR="114300" wp14:anchorId="6C089A96" wp14:editId="211F5325">
                  <wp:extent cx="6000750" cy="971550"/>
                  <wp:effectExtent l="0" t="0" r="0" b="0"/>
                  <wp:docPr id="2" name="图片 1" descr="PRO-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PRO-0010"/>
                          <pic:cNvPicPr>
                            <a:picLocks noChangeAspect="1"/>
                          </pic:cNvPicPr>
                        </pic:nvPicPr>
                        <pic:blipFill>
                          <a:blip r:embed="rId8" cstate="print"/>
                          <a:stretch>
                            <a:fillRect/>
                          </a:stretch>
                        </pic:blipFill>
                        <pic:spPr>
                          <a:xfrm>
                            <a:off x="0" y="0"/>
                            <a:ext cx="6000750" cy="971550"/>
                          </a:xfrm>
                          <a:prstGeom prst="rect">
                            <a:avLst/>
                          </a:prstGeom>
                          <a:noFill/>
                          <a:ln>
                            <a:noFill/>
                          </a:ln>
                        </pic:spPr>
                      </pic:pic>
                    </a:graphicData>
                  </a:graphic>
                </wp:inline>
              </w:drawing>
            </w:r>
          </w:p>
        </w:tc>
      </w:tr>
      <w:tr w:rsidR="00D14478" w14:paraId="283EFFF7" w14:textId="77777777">
        <w:trPr>
          <w:trHeight w:val="323"/>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63C95" w14:textId="77777777" w:rsidR="00D14478" w:rsidRDefault="003A127B">
            <w:pPr>
              <w:spacing w:line="240" w:lineRule="exact"/>
              <w:jc w:val="left"/>
              <w:rPr>
                <w:sz w:val="18"/>
              </w:rPr>
            </w:pPr>
            <w:r>
              <w:rPr>
                <w:rStyle w:val="af8"/>
                <w:i w:val="0"/>
                <w:sz w:val="18"/>
              </w:rPr>
              <w:t>完整性评价</w:t>
            </w:r>
            <w:r>
              <w:rPr>
                <w:rStyle w:val="af8"/>
                <w:rFonts w:hint="eastAsia"/>
                <w:i w:val="0"/>
                <w:sz w:val="18"/>
              </w:rPr>
              <w:t>：</w:t>
            </w:r>
            <w:r>
              <w:rPr>
                <w:rFonts w:hint="eastAsia"/>
                <w:iCs/>
                <w:sz w:val="18"/>
              </w:rPr>
              <w:t>增强体</w:t>
            </w:r>
            <w:r>
              <w:rPr>
                <w:iCs/>
                <w:sz w:val="18"/>
              </w:rPr>
              <w:t>结构</w:t>
            </w:r>
            <w:r>
              <w:rPr>
                <w:rStyle w:val="af8"/>
                <w:i w:val="0"/>
                <w:sz w:val="18"/>
              </w:rPr>
              <w:t>完整</w:t>
            </w:r>
          </w:p>
        </w:tc>
      </w:tr>
    </w:tbl>
    <w:p w14:paraId="13EE666C" w14:textId="77777777" w:rsidR="00D14478" w:rsidRDefault="00D14478">
      <w:pPr>
        <w:spacing w:line="360" w:lineRule="auto"/>
        <w:rPr>
          <w:b/>
          <w:bCs/>
          <w:sz w:val="28"/>
        </w:rPr>
      </w:pPr>
    </w:p>
    <w:p w14:paraId="3BDBFFD9" w14:textId="77777777" w:rsidR="00D14478" w:rsidRDefault="00D14478">
      <w:pPr>
        <w:ind w:leftChars="100" w:left="210" w:right="-144"/>
        <w:jc w:val="left"/>
        <w:rPr>
          <w:sz w:val="18"/>
        </w:rPr>
      </w:pPr>
    </w:p>
    <w:p w14:paraId="01F2EDAB" w14:textId="77777777" w:rsidR="00D14478" w:rsidRDefault="00D14478">
      <w:pPr>
        <w:ind w:leftChars="100" w:left="210" w:right="-144"/>
        <w:jc w:val="left"/>
        <w:rPr>
          <w:sz w:val="18"/>
        </w:rPr>
      </w:pPr>
    </w:p>
    <w:p w14:paraId="5F9477AF" w14:textId="77777777" w:rsidR="00D14478" w:rsidRDefault="00D14478">
      <w:pPr>
        <w:ind w:leftChars="100" w:left="210" w:right="-144"/>
        <w:jc w:val="left"/>
        <w:rPr>
          <w:sz w:val="18"/>
        </w:rPr>
      </w:pPr>
    </w:p>
    <w:p w14:paraId="5DC0681D" w14:textId="77777777" w:rsidR="00D14478" w:rsidRDefault="00D14478">
      <w:pPr>
        <w:ind w:leftChars="100" w:left="210" w:right="-144"/>
        <w:jc w:val="left"/>
        <w:rPr>
          <w:sz w:val="18"/>
        </w:rPr>
      </w:pPr>
    </w:p>
    <w:p w14:paraId="396714D3" w14:textId="77777777" w:rsidR="00D14478" w:rsidRDefault="00D14478">
      <w:pPr>
        <w:ind w:leftChars="100" w:left="210" w:right="-144"/>
        <w:jc w:val="left"/>
        <w:rPr>
          <w:sz w:val="28"/>
        </w:rPr>
      </w:pPr>
    </w:p>
    <w:p w14:paraId="4296B8E5" w14:textId="77777777" w:rsidR="00D14478" w:rsidRDefault="00D14478">
      <w:pPr>
        <w:ind w:leftChars="100" w:left="210" w:right="-144"/>
        <w:jc w:val="left"/>
        <w:rPr>
          <w:sz w:val="28"/>
        </w:rPr>
      </w:pPr>
    </w:p>
    <w:p w14:paraId="2B4005A8" w14:textId="77777777" w:rsidR="00D14478" w:rsidRDefault="00D14478">
      <w:pPr>
        <w:ind w:leftChars="100" w:left="210" w:right="-144"/>
        <w:jc w:val="left"/>
        <w:rPr>
          <w:sz w:val="28"/>
        </w:rPr>
      </w:pPr>
    </w:p>
    <w:p w14:paraId="5225B70D" w14:textId="77777777" w:rsidR="00D14478" w:rsidRDefault="00D14478">
      <w:pPr>
        <w:ind w:leftChars="100" w:left="210" w:right="-144"/>
        <w:jc w:val="left"/>
        <w:rPr>
          <w:sz w:val="28"/>
        </w:rPr>
      </w:pPr>
    </w:p>
    <w:p w14:paraId="0BEC5055" w14:textId="77777777" w:rsidR="00D14478" w:rsidRDefault="00D14478">
      <w:pPr>
        <w:ind w:leftChars="100" w:left="210" w:right="-144"/>
        <w:jc w:val="left"/>
        <w:rPr>
          <w:sz w:val="28"/>
        </w:rPr>
      </w:pPr>
    </w:p>
    <w:p w14:paraId="03D281DB" w14:textId="77777777" w:rsidR="00D14478" w:rsidRDefault="00D14478">
      <w:pPr>
        <w:ind w:leftChars="100" w:left="210" w:right="-144"/>
        <w:jc w:val="left"/>
        <w:rPr>
          <w:sz w:val="28"/>
        </w:rPr>
      </w:pPr>
    </w:p>
    <w:p w14:paraId="3DCC7225" w14:textId="77777777" w:rsidR="00D14478" w:rsidRDefault="00D14478">
      <w:pPr>
        <w:ind w:leftChars="100" w:left="210" w:right="-144"/>
        <w:jc w:val="left"/>
        <w:rPr>
          <w:sz w:val="28"/>
        </w:rPr>
      </w:pPr>
    </w:p>
    <w:p w14:paraId="6743C922" w14:textId="77777777" w:rsidR="00D14478" w:rsidRDefault="00D14478">
      <w:pPr>
        <w:ind w:leftChars="100" w:left="210" w:right="-144"/>
        <w:jc w:val="left"/>
        <w:rPr>
          <w:sz w:val="28"/>
        </w:rPr>
      </w:pPr>
    </w:p>
    <w:p w14:paraId="2E88196F" w14:textId="77777777" w:rsidR="00D14478" w:rsidRDefault="00D14478">
      <w:pPr>
        <w:ind w:leftChars="100" w:left="210" w:right="-144"/>
        <w:jc w:val="left"/>
        <w:rPr>
          <w:sz w:val="28"/>
        </w:rPr>
      </w:pPr>
    </w:p>
    <w:p w14:paraId="3644895F" w14:textId="77777777" w:rsidR="00D14478" w:rsidRDefault="00D14478">
      <w:pPr>
        <w:ind w:leftChars="100" w:left="210" w:right="-144"/>
        <w:jc w:val="left"/>
        <w:rPr>
          <w:sz w:val="28"/>
        </w:rPr>
      </w:pPr>
    </w:p>
    <w:p w14:paraId="7E56D760" w14:textId="77777777" w:rsidR="00D14478" w:rsidRDefault="00D14478">
      <w:pPr>
        <w:ind w:leftChars="100" w:left="210" w:right="-144"/>
        <w:jc w:val="left"/>
        <w:rPr>
          <w:sz w:val="28"/>
        </w:rPr>
      </w:pPr>
    </w:p>
    <w:p w14:paraId="64918438" w14:textId="77777777" w:rsidR="00D14478" w:rsidRDefault="00D14478">
      <w:pPr>
        <w:ind w:leftChars="100" w:left="210" w:right="-144"/>
        <w:jc w:val="left"/>
        <w:rPr>
          <w:sz w:val="28"/>
        </w:rPr>
      </w:pPr>
    </w:p>
    <w:p w14:paraId="3D8A4C68" w14:textId="77777777" w:rsidR="00D14478" w:rsidRDefault="00D14478">
      <w:pPr>
        <w:ind w:leftChars="100" w:left="210" w:right="-144"/>
        <w:jc w:val="left"/>
        <w:rPr>
          <w:sz w:val="28"/>
        </w:rPr>
      </w:pPr>
    </w:p>
    <w:p w14:paraId="7DA2197B" w14:textId="77777777" w:rsidR="00D14478" w:rsidRDefault="00D14478">
      <w:pPr>
        <w:ind w:leftChars="100" w:left="210" w:right="-144"/>
        <w:jc w:val="left"/>
        <w:rPr>
          <w:sz w:val="28"/>
        </w:rPr>
      </w:pPr>
    </w:p>
    <w:p w14:paraId="4EB86C82" w14:textId="77777777" w:rsidR="00D14478" w:rsidRDefault="00D14478">
      <w:pPr>
        <w:ind w:leftChars="100" w:left="210" w:right="-144"/>
        <w:jc w:val="left"/>
        <w:rPr>
          <w:sz w:val="28"/>
        </w:rPr>
      </w:pPr>
    </w:p>
    <w:p w14:paraId="14279590" w14:textId="77777777" w:rsidR="00D14478" w:rsidRDefault="00D14478">
      <w:pPr>
        <w:ind w:leftChars="100" w:left="210" w:right="-144"/>
        <w:jc w:val="left"/>
        <w:rPr>
          <w:sz w:val="28"/>
        </w:rPr>
      </w:pPr>
    </w:p>
    <w:p w14:paraId="4DA18316" w14:textId="77777777" w:rsidR="00D14478" w:rsidRDefault="00D14478">
      <w:pPr>
        <w:ind w:leftChars="100" w:left="210" w:right="-144"/>
        <w:jc w:val="left"/>
        <w:rPr>
          <w:sz w:val="28"/>
        </w:rPr>
      </w:pPr>
    </w:p>
    <w:p w14:paraId="482ED1A9" w14:textId="77777777" w:rsidR="00D14478" w:rsidRDefault="00D14478">
      <w:pPr>
        <w:ind w:leftChars="100" w:left="210" w:right="-144"/>
        <w:jc w:val="left"/>
        <w:rPr>
          <w:sz w:val="28"/>
        </w:rPr>
      </w:pPr>
    </w:p>
    <w:p w14:paraId="472E2519" w14:textId="77777777" w:rsidR="00D14478" w:rsidRDefault="00D14478">
      <w:pPr>
        <w:ind w:leftChars="100" w:left="210" w:right="-144"/>
        <w:jc w:val="left"/>
        <w:rPr>
          <w:sz w:val="28"/>
        </w:rPr>
      </w:pPr>
    </w:p>
    <w:p w14:paraId="50520EB7" w14:textId="77777777" w:rsidR="00D14478" w:rsidRDefault="00D14478">
      <w:pPr>
        <w:ind w:leftChars="100" w:left="210" w:right="-144"/>
        <w:jc w:val="left"/>
        <w:rPr>
          <w:sz w:val="28"/>
        </w:rPr>
      </w:pPr>
    </w:p>
    <w:p w14:paraId="770B6C20" w14:textId="77777777" w:rsidR="00D14478" w:rsidRDefault="00D14478">
      <w:pPr>
        <w:ind w:leftChars="100" w:left="210" w:right="-144"/>
        <w:jc w:val="left"/>
        <w:rPr>
          <w:sz w:val="28"/>
        </w:rPr>
      </w:pPr>
    </w:p>
    <w:p w14:paraId="0C400C2D" w14:textId="77777777" w:rsidR="00D14478" w:rsidRDefault="00D14478">
      <w:pPr>
        <w:ind w:leftChars="100" w:left="210" w:right="-144"/>
        <w:jc w:val="left"/>
        <w:rPr>
          <w:sz w:val="28"/>
        </w:rPr>
      </w:pPr>
    </w:p>
    <w:p w14:paraId="101FDA44" w14:textId="77777777" w:rsidR="00D14478" w:rsidRDefault="00D14478">
      <w:pPr>
        <w:ind w:leftChars="100" w:left="210" w:right="-144"/>
        <w:jc w:val="left"/>
        <w:rPr>
          <w:sz w:val="28"/>
        </w:rPr>
      </w:pPr>
    </w:p>
    <w:p w14:paraId="310513DB" w14:textId="77777777" w:rsidR="00D14478" w:rsidRDefault="00D14478">
      <w:pPr>
        <w:ind w:leftChars="100" w:left="210" w:right="-144"/>
        <w:jc w:val="left"/>
        <w:rPr>
          <w:sz w:val="28"/>
        </w:rPr>
      </w:pPr>
    </w:p>
    <w:p w14:paraId="2AD79865" w14:textId="77777777" w:rsidR="00D14478" w:rsidRDefault="00D14478">
      <w:pPr>
        <w:ind w:leftChars="100" w:left="210" w:right="-144"/>
        <w:jc w:val="left"/>
        <w:rPr>
          <w:sz w:val="28"/>
        </w:rPr>
      </w:pPr>
    </w:p>
    <w:p w14:paraId="2BFE1A62" w14:textId="77777777" w:rsidR="00D14478" w:rsidRDefault="00D14478">
      <w:pPr>
        <w:ind w:leftChars="100" w:left="210" w:right="-144"/>
        <w:jc w:val="left"/>
        <w:rPr>
          <w:sz w:val="28"/>
        </w:rPr>
      </w:pPr>
    </w:p>
    <w:p w14:paraId="4E46E436" w14:textId="77777777" w:rsidR="00D14478" w:rsidRDefault="00D14478">
      <w:pPr>
        <w:ind w:leftChars="100" w:left="210" w:right="-144"/>
        <w:jc w:val="left"/>
        <w:rPr>
          <w:sz w:val="28"/>
        </w:rPr>
      </w:pPr>
    </w:p>
    <w:p w14:paraId="10ADD7D1" w14:textId="77777777" w:rsidR="00D14478" w:rsidRDefault="00D14478">
      <w:pPr>
        <w:ind w:leftChars="100" w:left="210" w:right="-144"/>
        <w:jc w:val="left"/>
        <w:rPr>
          <w:sz w:val="28"/>
        </w:rPr>
      </w:pPr>
    </w:p>
    <w:p w14:paraId="783D2B7D" w14:textId="77777777" w:rsidR="00D14478" w:rsidRDefault="00D14478">
      <w:pPr>
        <w:ind w:leftChars="100" w:left="210" w:right="-144"/>
        <w:jc w:val="left"/>
        <w:rPr>
          <w:sz w:val="28"/>
        </w:rPr>
      </w:pPr>
    </w:p>
    <w:p w14:paraId="5DBA4DF3" w14:textId="77777777" w:rsidR="00D14478" w:rsidRDefault="00D14478">
      <w:pPr>
        <w:ind w:leftChars="100" w:left="210" w:right="-144"/>
        <w:jc w:val="left"/>
        <w:rPr>
          <w:sz w:val="28"/>
        </w:rPr>
      </w:pPr>
    </w:p>
    <w:p w14:paraId="4F4D40B6" w14:textId="77777777" w:rsidR="00D14478" w:rsidRDefault="003A127B">
      <w:pPr>
        <w:pStyle w:val="1"/>
        <w:keepNext/>
        <w:autoSpaceDE w:val="0"/>
        <w:autoSpaceDN w:val="0"/>
        <w:adjustRightInd w:val="0"/>
        <w:spacing w:beforeLines="100" w:before="240" w:afterLines="100" w:after="240"/>
        <w:ind w:right="0"/>
        <w:jc w:val="both"/>
        <w:rPr>
          <w:sz w:val="28"/>
          <w:szCs w:val="28"/>
        </w:rPr>
      </w:pPr>
      <w:bookmarkStart w:id="22" w:name="_Toc26705"/>
      <w:r>
        <w:rPr>
          <w:sz w:val="28"/>
          <w:szCs w:val="28"/>
        </w:rPr>
        <w:t>附图</w:t>
      </w:r>
      <w:r>
        <w:rPr>
          <w:sz w:val="28"/>
          <w:szCs w:val="28"/>
        </w:rPr>
        <w:t>2</w:t>
      </w:r>
      <w:r>
        <w:rPr>
          <w:rFonts w:hint="eastAsia"/>
          <w:sz w:val="28"/>
          <w:szCs w:val="28"/>
        </w:rPr>
        <w:t>：</w:t>
      </w:r>
      <w:r>
        <w:rPr>
          <w:rFonts w:hint="eastAsia"/>
          <w:sz w:val="28"/>
          <w:szCs w:val="28"/>
        </w:rPr>
        <w:t>XXX</w:t>
      </w:r>
      <w:r>
        <w:rPr>
          <w:rFonts w:hint="eastAsia"/>
          <w:sz w:val="28"/>
        </w:rPr>
        <w:t>竖向</w:t>
      </w:r>
      <w:r>
        <w:rPr>
          <w:rFonts w:hint="eastAsia"/>
          <w:sz w:val="28"/>
          <w:szCs w:val="28"/>
        </w:rPr>
        <w:t>增强体</w:t>
      </w:r>
      <w:r>
        <w:rPr>
          <w:sz w:val="28"/>
          <w:szCs w:val="28"/>
        </w:rPr>
        <w:t>平面位置示意图</w:t>
      </w:r>
      <w:r>
        <w:rPr>
          <w:rFonts w:hint="eastAsia"/>
          <w:sz w:val="28"/>
          <w:szCs w:val="28"/>
        </w:rPr>
        <w:t>（</w:t>
      </w:r>
      <w:r>
        <w:rPr>
          <w:sz w:val="28"/>
          <w:szCs w:val="28"/>
        </w:rPr>
        <w:t>图例：</w:t>
      </w:r>
      <w:r>
        <w:rPr>
          <w:sz w:val="28"/>
          <w:szCs w:val="28"/>
        </w:rPr>
        <w:t>●</w:t>
      </w:r>
      <w:r>
        <w:rPr>
          <w:sz w:val="28"/>
          <w:szCs w:val="28"/>
        </w:rPr>
        <w:t>为抽检</w:t>
      </w:r>
      <w:r>
        <w:rPr>
          <w:rFonts w:hint="eastAsia"/>
          <w:sz w:val="28"/>
        </w:rPr>
        <w:t>竖向</w:t>
      </w:r>
      <w:r>
        <w:rPr>
          <w:rFonts w:hint="eastAsia"/>
          <w:sz w:val="28"/>
          <w:szCs w:val="28"/>
        </w:rPr>
        <w:t>增强体）</w:t>
      </w:r>
      <w:bookmarkEnd w:id="22"/>
    </w:p>
    <w:p w14:paraId="61B8735C" w14:textId="77777777" w:rsidR="00D14478" w:rsidRDefault="00D14478">
      <w:pPr>
        <w:spacing w:beforeLines="100" w:before="240" w:afterLines="100" w:after="240" w:line="360" w:lineRule="auto"/>
        <w:jc w:val="left"/>
        <w:rPr>
          <w:sz w:val="28"/>
          <w:szCs w:val="28"/>
        </w:rPr>
      </w:pPr>
    </w:p>
    <w:bookmarkStart w:id="23" w:name="_Toc22176"/>
    <w:bookmarkStart w:id="24" w:name="_Toc1352"/>
    <w:p w14:paraId="7C2E8A2D" w14:textId="77777777" w:rsidR="00D14478" w:rsidRDefault="003A127B">
      <w:pPr>
        <w:spacing w:beforeLines="100" w:before="240" w:afterLines="100" w:after="240" w:line="360" w:lineRule="auto"/>
        <w:outlineLvl w:val="0"/>
        <w:rPr>
          <w:b/>
          <w:bCs/>
          <w:sz w:val="28"/>
          <w:szCs w:val="28"/>
        </w:rPr>
      </w:pPr>
      <w:r>
        <w:rPr>
          <w:b/>
          <w:bCs/>
          <w:sz w:val="28"/>
          <w:szCs w:val="28"/>
        </w:rPr>
        <w:fldChar w:fldCharType="begin"/>
      </w:r>
      <w:r>
        <w:rPr>
          <w:b/>
          <w:bCs/>
          <w:sz w:val="28"/>
          <w:szCs w:val="28"/>
        </w:rPr>
        <w:instrText xml:space="preserve"> HYPERLINK "file:///D:\\</w:instrText>
      </w:r>
      <w:r>
        <w:rPr>
          <w:b/>
          <w:bCs/>
          <w:sz w:val="28"/>
          <w:szCs w:val="28"/>
        </w:rPr>
        <w:instrText>我的文档</w:instrText>
      </w:r>
      <w:r>
        <w:rPr>
          <w:b/>
          <w:bCs/>
          <w:sz w:val="28"/>
          <w:szCs w:val="28"/>
        </w:rPr>
        <w:instrText>\\</w:instrText>
      </w:r>
      <w:r>
        <w:rPr>
          <w:b/>
          <w:bCs/>
          <w:sz w:val="28"/>
          <w:szCs w:val="28"/>
        </w:rPr>
        <w:instrText>桌面</w:instrText>
      </w:r>
      <w:r>
        <w:rPr>
          <w:b/>
          <w:bCs/>
          <w:sz w:val="28"/>
          <w:szCs w:val="28"/>
        </w:rPr>
        <w:instrText>\\</w:instrText>
      </w:r>
      <w:r>
        <w:rPr>
          <w:b/>
          <w:bCs/>
          <w:sz w:val="28"/>
          <w:szCs w:val="28"/>
        </w:rPr>
        <w:instrText>报告样本</w:instrText>
      </w:r>
      <w:r>
        <w:rPr>
          <w:b/>
          <w:bCs/>
          <w:sz w:val="28"/>
          <w:szCs w:val="28"/>
        </w:rPr>
        <w:instrText>\\</w:instrText>
      </w:r>
      <w:r>
        <w:rPr>
          <w:b/>
          <w:bCs/>
          <w:sz w:val="28"/>
          <w:szCs w:val="28"/>
        </w:rPr>
        <w:instrText>最终版</w:instrText>
      </w:r>
      <w:r>
        <w:rPr>
          <w:b/>
          <w:bCs/>
          <w:sz w:val="28"/>
          <w:szCs w:val="28"/>
        </w:rPr>
        <w:instrText>\\</w:instrText>
      </w:r>
      <w:r>
        <w:rPr>
          <w:b/>
          <w:bCs/>
          <w:sz w:val="28"/>
          <w:szCs w:val="28"/>
        </w:rPr>
        <w:instrText>钻芯</w:instrText>
      </w:r>
      <w:r>
        <w:rPr>
          <w:b/>
          <w:bCs/>
          <w:sz w:val="28"/>
          <w:szCs w:val="28"/>
        </w:rPr>
        <w:instrText>\\</w:instrText>
      </w:r>
      <w:r>
        <w:rPr>
          <w:b/>
          <w:bCs/>
          <w:sz w:val="28"/>
          <w:szCs w:val="28"/>
        </w:rPr>
        <w:instrText>基桩钻芯检测报告模板（</w:instrText>
      </w:r>
      <w:r>
        <w:rPr>
          <w:b/>
          <w:bCs/>
          <w:sz w:val="28"/>
          <w:szCs w:val="28"/>
        </w:rPr>
        <w:instrText>2012</w:instrText>
      </w:r>
      <w:r>
        <w:rPr>
          <w:b/>
          <w:bCs/>
          <w:sz w:val="28"/>
          <w:szCs w:val="28"/>
        </w:rPr>
        <w:instrText>年第一版）</w:instrText>
      </w:r>
      <w:r>
        <w:rPr>
          <w:b/>
          <w:bCs/>
          <w:sz w:val="28"/>
          <w:szCs w:val="28"/>
        </w:rPr>
        <w:instrText xml:space="preserve">.doc" \l "_Toc333933268#_Toc333933268" </w:instrText>
      </w:r>
      <w:r>
        <w:rPr>
          <w:b/>
          <w:bCs/>
          <w:sz w:val="28"/>
          <w:szCs w:val="28"/>
        </w:rPr>
        <w:fldChar w:fldCharType="separate"/>
      </w:r>
      <w:r>
        <w:rPr>
          <w:rFonts w:hint="eastAsia"/>
          <w:b/>
          <w:bCs/>
          <w:sz w:val="28"/>
          <w:szCs w:val="28"/>
        </w:rPr>
        <w:t>附图</w:t>
      </w:r>
      <w:r>
        <w:rPr>
          <w:rFonts w:hint="eastAsia"/>
          <w:b/>
          <w:bCs/>
          <w:sz w:val="28"/>
          <w:szCs w:val="28"/>
        </w:rPr>
        <w:t>3</w:t>
      </w:r>
      <w:r>
        <w:rPr>
          <w:b/>
          <w:bCs/>
          <w:sz w:val="28"/>
          <w:szCs w:val="28"/>
        </w:rPr>
        <w:t>：现场检测影像资料（</w:t>
      </w:r>
      <w:r>
        <w:rPr>
          <w:rFonts w:hint="eastAsia"/>
          <w:b/>
          <w:bCs/>
          <w:sz w:val="28"/>
          <w:szCs w:val="28"/>
        </w:rPr>
        <w:t>注</w:t>
      </w:r>
      <w:r>
        <w:rPr>
          <w:b/>
          <w:bCs/>
          <w:sz w:val="28"/>
          <w:szCs w:val="28"/>
        </w:rPr>
        <w:t>1</w:t>
      </w:r>
      <w:r>
        <w:rPr>
          <w:b/>
          <w:bCs/>
          <w:sz w:val="28"/>
          <w:szCs w:val="28"/>
        </w:rPr>
        <w:t>、项目大门照片；</w:t>
      </w:r>
      <w:r>
        <w:rPr>
          <w:b/>
          <w:bCs/>
          <w:sz w:val="28"/>
          <w:szCs w:val="28"/>
        </w:rPr>
        <w:t>2</w:t>
      </w:r>
      <w:r>
        <w:rPr>
          <w:b/>
          <w:bCs/>
          <w:sz w:val="28"/>
          <w:szCs w:val="28"/>
        </w:rPr>
        <w:t>、现场试验照片）</w:t>
      </w:r>
      <w:r>
        <w:rPr>
          <w:b/>
          <w:bCs/>
          <w:sz w:val="28"/>
          <w:szCs w:val="28"/>
        </w:rPr>
        <w:tab/>
      </w:r>
      <w:r>
        <w:rPr>
          <w:b/>
          <w:bCs/>
          <w:sz w:val="28"/>
          <w:szCs w:val="28"/>
        </w:rPr>
        <w:fldChar w:fldCharType="end"/>
      </w:r>
      <w:bookmarkEnd w:id="23"/>
      <w:bookmarkEnd w:id="24"/>
    </w:p>
    <w:p w14:paraId="2077E6EC" w14:textId="77777777" w:rsidR="00D14478" w:rsidRDefault="00D14478">
      <w:pPr>
        <w:spacing w:line="360" w:lineRule="auto"/>
        <w:rPr>
          <w:sz w:val="28"/>
          <w:szCs w:val="28"/>
        </w:rPr>
      </w:pPr>
    </w:p>
    <w:bookmarkStart w:id="25" w:name="_Toc14072"/>
    <w:p w14:paraId="32E2A7E7" w14:textId="77777777" w:rsidR="00D14478" w:rsidRDefault="003A127B">
      <w:pPr>
        <w:spacing w:line="360" w:lineRule="auto"/>
        <w:rPr>
          <w:sz w:val="28"/>
          <w:szCs w:val="28"/>
        </w:rPr>
      </w:pPr>
      <w:r>
        <w:rPr>
          <w:sz w:val="28"/>
          <w:szCs w:val="28"/>
        </w:rPr>
        <w:fldChar w:fldCharType="begin"/>
      </w:r>
      <w:r>
        <w:rPr>
          <w:sz w:val="28"/>
          <w:szCs w:val="28"/>
        </w:rPr>
        <w:instrText xml:space="preserve"> HYPERLINK "file:///D:\\</w:instrText>
      </w:r>
      <w:r>
        <w:rPr>
          <w:sz w:val="28"/>
          <w:szCs w:val="28"/>
        </w:rPr>
        <w:instrText>我的文档</w:instrText>
      </w:r>
      <w:r>
        <w:rPr>
          <w:sz w:val="28"/>
          <w:szCs w:val="28"/>
        </w:rPr>
        <w:instrText>\\</w:instrText>
      </w:r>
      <w:r>
        <w:rPr>
          <w:sz w:val="28"/>
          <w:szCs w:val="28"/>
        </w:rPr>
        <w:instrText>桌面</w:instrText>
      </w:r>
      <w:r>
        <w:rPr>
          <w:sz w:val="28"/>
          <w:szCs w:val="28"/>
        </w:rPr>
        <w:instrText>\\</w:instrText>
      </w:r>
      <w:r>
        <w:rPr>
          <w:sz w:val="28"/>
          <w:szCs w:val="28"/>
        </w:rPr>
        <w:instrText>报告样本</w:instrText>
      </w:r>
      <w:r>
        <w:rPr>
          <w:sz w:val="28"/>
          <w:szCs w:val="28"/>
        </w:rPr>
        <w:instrText>\\</w:instrText>
      </w:r>
      <w:r>
        <w:rPr>
          <w:sz w:val="28"/>
          <w:szCs w:val="28"/>
        </w:rPr>
        <w:instrText>最终版</w:instrText>
      </w:r>
      <w:r>
        <w:rPr>
          <w:sz w:val="28"/>
          <w:szCs w:val="28"/>
        </w:rPr>
        <w:instrText>\\</w:instrText>
      </w:r>
      <w:r>
        <w:rPr>
          <w:sz w:val="28"/>
          <w:szCs w:val="28"/>
        </w:rPr>
        <w:instrText>钻芯</w:instrText>
      </w:r>
      <w:r>
        <w:rPr>
          <w:sz w:val="28"/>
          <w:szCs w:val="28"/>
        </w:rPr>
        <w:instrText>\\</w:instrText>
      </w:r>
      <w:r>
        <w:rPr>
          <w:sz w:val="28"/>
          <w:szCs w:val="28"/>
        </w:rPr>
        <w:instrText>基桩钻芯检测报告模板（</w:instrText>
      </w:r>
      <w:r>
        <w:rPr>
          <w:sz w:val="28"/>
          <w:szCs w:val="28"/>
        </w:rPr>
        <w:instrText>2012</w:instrText>
      </w:r>
      <w:r>
        <w:rPr>
          <w:sz w:val="28"/>
          <w:szCs w:val="28"/>
        </w:rPr>
        <w:instrText>年第一版）</w:instrText>
      </w:r>
      <w:r>
        <w:rPr>
          <w:sz w:val="28"/>
          <w:szCs w:val="28"/>
        </w:rPr>
        <w:instrText xml:space="preserve">.doc" \l "_Toc333933268#_Toc333933268" </w:instrText>
      </w:r>
      <w:r>
        <w:rPr>
          <w:sz w:val="28"/>
          <w:szCs w:val="28"/>
        </w:rPr>
        <w:fldChar w:fldCharType="separate"/>
      </w:r>
      <w:r>
        <w:rPr>
          <w:sz w:val="28"/>
          <w:szCs w:val="28"/>
        </w:rPr>
        <w:t>附件</w:t>
      </w:r>
      <w:r>
        <w:rPr>
          <w:rFonts w:hint="eastAsia"/>
          <w:sz w:val="28"/>
          <w:szCs w:val="28"/>
        </w:rPr>
        <w:t>1</w:t>
      </w:r>
      <w:r>
        <w:rPr>
          <w:sz w:val="28"/>
          <w:szCs w:val="28"/>
        </w:rPr>
        <w:t>：工程质量现场检测见证确认表（略）</w:t>
      </w:r>
      <w:r>
        <w:rPr>
          <w:sz w:val="28"/>
          <w:szCs w:val="28"/>
        </w:rPr>
        <w:tab/>
      </w:r>
      <w:r>
        <w:rPr>
          <w:sz w:val="28"/>
          <w:szCs w:val="28"/>
        </w:rPr>
        <w:fldChar w:fldCharType="end"/>
      </w:r>
      <w:bookmarkEnd w:id="25"/>
    </w:p>
    <w:p w14:paraId="3C501D4A" w14:textId="77777777" w:rsidR="00D14478" w:rsidRDefault="00D14478">
      <w:pPr>
        <w:spacing w:line="360" w:lineRule="auto"/>
        <w:rPr>
          <w:sz w:val="28"/>
          <w:szCs w:val="28"/>
        </w:rPr>
      </w:pPr>
    </w:p>
    <w:p w14:paraId="2112DF2E" w14:textId="77777777" w:rsidR="00D14478" w:rsidRDefault="00D14478">
      <w:pPr>
        <w:spacing w:line="360" w:lineRule="auto"/>
      </w:pPr>
    </w:p>
    <w:sectPr w:rsidR="00D14478">
      <w:headerReference w:type="default" r:id="rId9"/>
      <w:pgSz w:w="11906" w:h="16838"/>
      <w:pgMar w:top="1304" w:right="1191" w:bottom="1134" w:left="1531" w:header="624" w:footer="737" w:gutter="0"/>
      <w:cols w:space="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CDD6F" w14:textId="77777777" w:rsidR="00000000" w:rsidRDefault="003A127B">
      <w:r>
        <w:separator/>
      </w:r>
    </w:p>
  </w:endnote>
  <w:endnote w:type="continuationSeparator" w:id="0">
    <w:p w14:paraId="19572F8A" w14:textId="77777777" w:rsidR="00000000" w:rsidRDefault="003A1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58696" w14:textId="77777777" w:rsidR="00000000" w:rsidRDefault="003A127B">
      <w:r>
        <w:separator/>
      </w:r>
    </w:p>
  </w:footnote>
  <w:footnote w:type="continuationSeparator" w:id="0">
    <w:p w14:paraId="6F5169B6" w14:textId="77777777" w:rsidR="00000000" w:rsidRDefault="003A1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88512" w14:textId="77777777" w:rsidR="00D14478" w:rsidRDefault="003A127B">
    <w:pPr>
      <w:pStyle w:val="af"/>
      <w:snapToGrid/>
      <w:jc w:val="both"/>
      <w:rPr>
        <w:rFonts w:eastAsia="楷体"/>
        <w:sz w:val="21"/>
        <w:szCs w:val="21"/>
      </w:rPr>
    </w:pPr>
    <w:r>
      <w:rPr>
        <w:rFonts w:ascii="楷体_GB2312" w:eastAsia="楷体_GB2312" w:hAnsi="楷体_GB2312" w:cs="楷体_GB2312" w:hint="eastAsia"/>
        <w:sz w:val="21"/>
        <w:szCs w:val="21"/>
      </w:rPr>
      <w:t>报告编号：</w:t>
    </w:r>
    <w:r>
      <w:rPr>
        <w:rFonts w:ascii="楷体_GB2312" w:eastAsia="楷体_GB2312" w:hAnsi="楷体_GB2312" w:cs="楷体_GB2312" w:hint="eastAsia"/>
        <w:sz w:val="21"/>
        <w:szCs w:val="21"/>
      </w:rPr>
      <w:t xml:space="preserve">                                                        </w:t>
    </w:r>
    <w:r>
      <w:rPr>
        <w:rFonts w:ascii="楷体_GB2312" w:eastAsia="楷体_GB2312" w:hAnsi="楷体_GB2312" w:cs="楷体_GB2312" w:hint="eastAsia"/>
        <w:kern w:val="0"/>
        <w:sz w:val="21"/>
        <w:szCs w:val="21"/>
      </w:rPr>
      <w:t>第</w:t>
    </w:r>
    <w:r>
      <w:rPr>
        <w:rFonts w:ascii="楷体_GB2312" w:eastAsia="楷体_GB2312" w:hAnsi="楷体_GB2312" w:cs="楷体_GB2312" w:hint="eastAsia"/>
        <w:kern w:val="0"/>
        <w:sz w:val="21"/>
        <w:szCs w:val="21"/>
      </w:rPr>
      <w:t xml:space="preserve">     </w:t>
    </w:r>
    <w:r>
      <w:rPr>
        <w:rFonts w:ascii="楷体_GB2312" w:eastAsia="楷体_GB2312" w:hAnsi="楷体_GB2312" w:cs="楷体_GB2312" w:hint="eastAsia"/>
        <w:kern w:val="0"/>
        <w:sz w:val="21"/>
        <w:szCs w:val="21"/>
      </w:rPr>
      <w:t>页</w:t>
    </w:r>
    <w:r>
      <w:rPr>
        <w:rFonts w:ascii="楷体_GB2312" w:eastAsia="楷体_GB2312" w:hAnsi="楷体_GB2312" w:cs="楷体_GB2312" w:hint="eastAsia"/>
        <w:kern w:val="0"/>
        <w:sz w:val="21"/>
        <w:szCs w:val="21"/>
      </w:rPr>
      <w:t xml:space="preserve"> </w:t>
    </w:r>
    <w:r>
      <w:rPr>
        <w:rFonts w:ascii="楷体_GB2312" w:eastAsia="楷体_GB2312" w:hAnsi="楷体_GB2312" w:cs="楷体_GB2312" w:hint="eastAsia"/>
        <w:kern w:val="0"/>
        <w:sz w:val="21"/>
        <w:szCs w:val="21"/>
      </w:rPr>
      <w:t>共</w:t>
    </w:r>
    <w:r>
      <w:rPr>
        <w:rFonts w:ascii="楷体_GB2312" w:eastAsia="楷体_GB2312" w:hAnsi="楷体_GB2312" w:cs="楷体_GB2312" w:hint="eastAsia"/>
        <w:kern w:val="0"/>
        <w:sz w:val="21"/>
        <w:szCs w:val="21"/>
      </w:rPr>
      <w:t xml:space="preserve">     </w:t>
    </w:r>
    <w:r>
      <w:rPr>
        <w:rFonts w:ascii="楷体_GB2312" w:eastAsia="楷体_GB2312" w:hAnsi="楷体_GB2312" w:cs="楷体_GB2312" w:hint="eastAsia"/>
        <w:kern w:val="0"/>
        <w:sz w:val="21"/>
        <w:szCs w:val="21"/>
      </w:rPr>
      <w:t>页</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doNotTrackMoves/>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CF1ED8"/>
    <w:rsid w:val="00004A78"/>
    <w:rsid w:val="00007100"/>
    <w:rsid w:val="00007DAE"/>
    <w:rsid w:val="00011BB0"/>
    <w:rsid w:val="000126E3"/>
    <w:rsid w:val="00015507"/>
    <w:rsid w:val="00016321"/>
    <w:rsid w:val="00020AF5"/>
    <w:rsid w:val="0002270B"/>
    <w:rsid w:val="00025CAD"/>
    <w:rsid w:val="00026816"/>
    <w:rsid w:val="00026949"/>
    <w:rsid w:val="00030F9A"/>
    <w:rsid w:val="0003123B"/>
    <w:rsid w:val="00031262"/>
    <w:rsid w:val="00032DA8"/>
    <w:rsid w:val="00035201"/>
    <w:rsid w:val="00037018"/>
    <w:rsid w:val="000403DB"/>
    <w:rsid w:val="000417AA"/>
    <w:rsid w:val="0004315E"/>
    <w:rsid w:val="0004616F"/>
    <w:rsid w:val="0005057B"/>
    <w:rsid w:val="00052BF6"/>
    <w:rsid w:val="0005314D"/>
    <w:rsid w:val="00053339"/>
    <w:rsid w:val="000536CF"/>
    <w:rsid w:val="000554C9"/>
    <w:rsid w:val="0005670A"/>
    <w:rsid w:val="00061953"/>
    <w:rsid w:val="0006790C"/>
    <w:rsid w:val="00071164"/>
    <w:rsid w:val="00073FD9"/>
    <w:rsid w:val="000761C1"/>
    <w:rsid w:val="00076F0D"/>
    <w:rsid w:val="000771B3"/>
    <w:rsid w:val="00077BA6"/>
    <w:rsid w:val="00082DD6"/>
    <w:rsid w:val="000847DE"/>
    <w:rsid w:val="00090708"/>
    <w:rsid w:val="00094993"/>
    <w:rsid w:val="0009601E"/>
    <w:rsid w:val="000A1D9E"/>
    <w:rsid w:val="000A2DDE"/>
    <w:rsid w:val="000A59A4"/>
    <w:rsid w:val="000A5D0A"/>
    <w:rsid w:val="000A675B"/>
    <w:rsid w:val="000A6DB7"/>
    <w:rsid w:val="000B060B"/>
    <w:rsid w:val="000B2960"/>
    <w:rsid w:val="000B496F"/>
    <w:rsid w:val="000B55AF"/>
    <w:rsid w:val="000B79D3"/>
    <w:rsid w:val="000C2B52"/>
    <w:rsid w:val="000C2EDB"/>
    <w:rsid w:val="000D4F72"/>
    <w:rsid w:val="000D6C77"/>
    <w:rsid w:val="000E28EF"/>
    <w:rsid w:val="000E5E09"/>
    <w:rsid w:val="000F1C17"/>
    <w:rsid w:val="000F390F"/>
    <w:rsid w:val="000F60CF"/>
    <w:rsid w:val="000F69EE"/>
    <w:rsid w:val="000F7B9E"/>
    <w:rsid w:val="00100EC6"/>
    <w:rsid w:val="00101099"/>
    <w:rsid w:val="00102934"/>
    <w:rsid w:val="001034EA"/>
    <w:rsid w:val="0010469D"/>
    <w:rsid w:val="00104DB5"/>
    <w:rsid w:val="00105718"/>
    <w:rsid w:val="00105E25"/>
    <w:rsid w:val="00110C90"/>
    <w:rsid w:val="0011180F"/>
    <w:rsid w:val="001132D3"/>
    <w:rsid w:val="00113851"/>
    <w:rsid w:val="00113AB2"/>
    <w:rsid w:val="00114656"/>
    <w:rsid w:val="00114CD5"/>
    <w:rsid w:val="0011607A"/>
    <w:rsid w:val="00116582"/>
    <w:rsid w:val="00116A3B"/>
    <w:rsid w:val="00125A39"/>
    <w:rsid w:val="00126EC4"/>
    <w:rsid w:val="00130215"/>
    <w:rsid w:val="001306A2"/>
    <w:rsid w:val="00130790"/>
    <w:rsid w:val="001312E3"/>
    <w:rsid w:val="00132D0C"/>
    <w:rsid w:val="00133479"/>
    <w:rsid w:val="00133E04"/>
    <w:rsid w:val="00135331"/>
    <w:rsid w:val="00136EF2"/>
    <w:rsid w:val="00136F21"/>
    <w:rsid w:val="00140E2C"/>
    <w:rsid w:val="001413D9"/>
    <w:rsid w:val="00147F91"/>
    <w:rsid w:val="00153284"/>
    <w:rsid w:val="00160CCA"/>
    <w:rsid w:val="00160FF1"/>
    <w:rsid w:val="00161DA8"/>
    <w:rsid w:val="001622D8"/>
    <w:rsid w:val="00164111"/>
    <w:rsid w:val="0016573D"/>
    <w:rsid w:val="00170C5C"/>
    <w:rsid w:val="00171851"/>
    <w:rsid w:val="0017235C"/>
    <w:rsid w:val="00173393"/>
    <w:rsid w:val="00175210"/>
    <w:rsid w:val="001756D0"/>
    <w:rsid w:val="00175E6C"/>
    <w:rsid w:val="00177BC5"/>
    <w:rsid w:val="0018007A"/>
    <w:rsid w:val="0018160F"/>
    <w:rsid w:val="00181A76"/>
    <w:rsid w:val="00184EEF"/>
    <w:rsid w:val="00191085"/>
    <w:rsid w:val="00192D21"/>
    <w:rsid w:val="00193FF6"/>
    <w:rsid w:val="001949DC"/>
    <w:rsid w:val="00195BE1"/>
    <w:rsid w:val="001A11FD"/>
    <w:rsid w:val="001A2500"/>
    <w:rsid w:val="001A65AC"/>
    <w:rsid w:val="001B10A1"/>
    <w:rsid w:val="001B28E0"/>
    <w:rsid w:val="001B3126"/>
    <w:rsid w:val="001B509F"/>
    <w:rsid w:val="001B6108"/>
    <w:rsid w:val="001B6C91"/>
    <w:rsid w:val="001B7EDD"/>
    <w:rsid w:val="001C0F78"/>
    <w:rsid w:val="001C108C"/>
    <w:rsid w:val="001C523E"/>
    <w:rsid w:val="001D3A65"/>
    <w:rsid w:val="001D4382"/>
    <w:rsid w:val="001D4876"/>
    <w:rsid w:val="001D5B5D"/>
    <w:rsid w:val="001D6E0D"/>
    <w:rsid w:val="001D6EE3"/>
    <w:rsid w:val="001D7701"/>
    <w:rsid w:val="001D7AA1"/>
    <w:rsid w:val="001E1B56"/>
    <w:rsid w:val="001E3F73"/>
    <w:rsid w:val="001E7465"/>
    <w:rsid w:val="001F7705"/>
    <w:rsid w:val="001F78C0"/>
    <w:rsid w:val="002011EE"/>
    <w:rsid w:val="002021EB"/>
    <w:rsid w:val="0020431D"/>
    <w:rsid w:val="002075EB"/>
    <w:rsid w:val="002078B9"/>
    <w:rsid w:val="00207960"/>
    <w:rsid w:val="0021195C"/>
    <w:rsid w:val="0022079D"/>
    <w:rsid w:val="00222A52"/>
    <w:rsid w:val="00222D0E"/>
    <w:rsid w:val="00224121"/>
    <w:rsid w:val="0022448E"/>
    <w:rsid w:val="002303B6"/>
    <w:rsid w:val="0023414C"/>
    <w:rsid w:val="00236C8B"/>
    <w:rsid w:val="00241F8E"/>
    <w:rsid w:val="002458D6"/>
    <w:rsid w:val="00247A1A"/>
    <w:rsid w:val="00247B9B"/>
    <w:rsid w:val="002509B6"/>
    <w:rsid w:val="00251A44"/>
    <w:rsid w:val="0025208A"/>
    <w:rsid w:val="00254536"/>
    <w:rsid w:val="0025454E"/>
    <w:rsid w:val="00254B8F"/>
    <w:rsid w:val="002601B1"/>
    <w:rsid w:val="002614E6"/>
    <w:rsid w:val="0026403E"/>
    <w:rsid w:val="002661F1"/>
    <w:rsid w:val="00266647"/>
    <w:rsid w:val="002706E4"/>
    <w:rsid w:val="002723C4"/>
    <w:rsid w:val="00282D8B"/>
    <w:rsid w:val="0028578F"/>
    <w:rsid w:val="00291BE9"/>
    <w:rsid w:val="00292386"/>
    <w:rsid w:val="002943B8"/>
    <w:rsid w:val="00295A74"/>
    <w:rsid w:val="002A1B4D"/>
    <w:rsid w:val="002A5875"/>
    <w:rsid w:val="002A5C65"/>
    <w:rsid w:val="002B09B3"/>
    <w:rsid w:val="002B1E35"/>
    <w:rsid w:val="002B276F"/>
    <w:rsid w:val="002C0848"/>
    <w:rsid w:val="002C0B40"/>
    <w:rsid w:val="002C0FBD"/>
    <w:rsid w:val="002C1B09"/>
    <w:rsid w:val="002C1E58"/>
    <w:rsid w:val="002C3090"/>
    <w:rsid w:val="002C3420"/>
    <w:rsid w:val="002C3E41"/>
    <w:rsid w:val="002C6EF5"/>
    <w:rsid w:val="002C7421"/>
    <w:rsid w:val="002C7CDC"/>
    <w:rsid w:val="002C7E07"/>
    <w:rsid w:val="002D1D10"/>
    <w:rsid w:val="002D1F3A"/>
    <w:rsid w:val="002D2AF5"/>
    <w:rsid w:val="002D73AB"/>
    <w:rsid w:val="002E13D5"/>
    <w:rsid w:val="002E3C57"/>
    <w:rsid w:val="002E482F"/>
    <w:rsid w:val="002E7053"/>
    <w:rsid w:val="002E75D9"/>
    <w:rsid w:val="002F28F5"/>
    <w:rsid w:val="002F6D33"/>
    <w:rsid w:val="002F72E2"/>
    <w:rsid w:val="00300C14"/>
    <w:rsid w:val="003025F3"/>
    <w:rsid w:val="003064F0"/>
    <w:rsid w:val="003106E2"/>
    <w:rsid w:val="0031084C"/>
    <w:rsid w:val="00315AF1"/>
    <w:rsid w:val="0031769A"/>
    <w:rsid w:val="00322163"/>
    <w:rsid w:val="00323F04"/>
    <w:rsid w:val="003248C9"/>
    <w:rsid w:val="00326CEE"/>
    <w:rsid w:val="0033244C"/>
    <w:rsid w:val="00336F30"/>
    <w:rsid w:val="0033751A"/>
    <w:rsid w:val="00341C44"/>
    <w:rsid w:val="003437C0"/>
    <w:rsid w:val="0034700C"/>
    <w:rsid w:val="003474E5"/>
    <w:rsid w:val="00350539"/>
    <w:rsid w:val="00351795"/>
    <w:rsid w:val="003521D3"/>
    <w:rsid w:val="00355C0B"/>
    <w:rsid w:val="0035760A"/>
    <w:rsid w:val="003608A5"/>
    <w:rsid w:val="00361845"/>
    <w:rsid w:val="003637D4"/>
    <w:rsid w:val="00363F5B"/>
    <w:rsid w:val="00363FA6"/>
    <w:rsid w:val="003641F4"/>
    <w:rsid w:val="00365AE9"/>
    <w:rsid w:val="003666CD"/>
    <w:rsid w:val="0037242A"/>
    <w:rsid w:val="0037680E"/>
    <w:rsid w:val="00377BCF"/>
    <w:rsid w:val="0038060B"/>
    <w:rsid w:val="00380876"/>
    <w:rsid w:val="00380DE6"/>
    <w:rsid w:val="00385887"/>
    <w:rsid w:val="00386CD3"/>
    <w:rsid w:val="00390817"/>
    <w:rsid w:val="00390E7D"/>
    <w:rsid w:val="00392360"/>
    <w:rsid w:val="00392783"/>
    <w:rsid w:val="00394E06"/>
    <w:rsid w:val="003A127B"/>
    <w:rsid w:val="003A1F43"/>
    <w:rsid w:val="003A28A0"/>
    <w:rsid w:val="003A39DE"/>
    <w:rsid w:val="003A64B3"/>
    <w:rsid w:val="003B0382"/>
    <w:rsid w:val="003B0F78"/>
    <w:rsid w:val="003B2B74"/>
    <w:rsid w:val="003B4040"/>
    <w:rsid w:val="003B4177"/>
    <w:rsid w:val="003B4B03"/>
    <w:rsid w:val="003B75C0"/>
    <w:rsid w:val="003C179E"/>
    <w:rsid w:val="003C2A63"/>
    <w:rsid w:val="003C6415"/>
    <w:rsid w:val="003C7134"/>
    <w:rsid w:val="003C7979"/>
    <w:rsid w:val="003D1DC1"/>
    <w:rsid w:val="003D5923"/>
    <w:rsid w:val="003E35FF"/>
    <w:rsid w:val="003E376B"/>
    <w:rsid w:val="003E7191"/>
    <w:rsid w:val="003E7DFB"/>
    <w:rsid w:val="003E7F28"/>
    <w:rsid w:val="003F2E20"/>
    <w:rsid w:val="003F3C11"/>
    <w:rsid w:val="003F436E"/>
    <w:rsid w:val="003F6497"/>
    <w:rsid w:val="003F67B1"/>
    <w:rsid w:val="00400154"/>
    <w:rsid w:val="00400828"/>
    <w:rsid w:val="00401A10"/>
    <w:rsid w:val="00413C92"/>
    <w:rsid w:val="004143A6"/>
    <w:rsid w:val="00415D02"/>
    <w:rsid w:val="00416FFF"/>
    <w:rsid w:val="004175C0"/>
    <w:rsid w:val="004177C8"/>
    <w:rsid w:val="00425E95"/>
    <w:rsid w:val="00427C6E"/>
    <w:rsid w:val="0043002F"/>
    <w:rsid w:val="004317B7"/>
    <w:rsid w:val="00432903"/>
    <w:rsid w:val="00433222"/>
    <w:rsid w:val="00434C6A"/>
    <w:rsid w:val="00437608"/>
    <w:rsid w:val="0044368B"/>
    <w:rsid w:val="00445CB4"/>
    <w:rsid w:val="0044759E"/>
    <w:rsid w:val="0045028C"/>
    <w:rsid w:val="00450C63"/>
    <w:rsid w:val="004516A5"/>
    <w:rsid w:val="00454A94"/>
    <w:rsid w:val="00457E91"/>
    <w:rsid w:val="004607CF"/>
    <w:rsid w:val="00463B72"/>
    <w:rsid w:val="00464592"/>
    <w:rsid w:val="00466C6F"/>
    <w:rsid w:val="00472CFC"/>
    <w:rsid w:val="00472DB6"/>
    <w:rsid w:val="004807E0"/>
    <w:rsid w:val="004818A2"/>
    <w:rsid w:val="004827BC"/>
    <w:rsid w:val="00483828"/>
    <w:rsid w:val="00483C4E"/>
    <w:rsid w:val="004843DE"/>
    <w:rsid w:val="0048495B"/>
    <w:rsid w:val="00486C10"/>
    <w:rsid w:val="00490FF5"/>
    <w:rsid w:val="004A06F5"/>
    <w:rsid w:val="004A280C"/>
    <w:rsid w:val="004A321D"/>
    <w:rsid w:val="004A38E7"/>
    <w:rsid w:val="004A3CE4"/>
    <w:rsid w:val="004A4BB1"/>
    <w:rsid w:val="004A50BF"/>
    <w:rsid w:val="004A7CF0"/>
    <w:rsid w:val="004B0D03"/>
    <w:rsid w:val="004B1393"/>
    <w:rsid w:val="004B3218"/>
    <w:rsid w:val="004B579F"/>
    <w:rsid w:val="004B635E"/>
    <w:rsid w:val="004B6539"/>
    <w:rsid w:val="004B79E7"/>
    <w:rsid w:val="004C4726"/>
    <w:rsid w:val="004C48BC"/>
    <w:rsid w:val="004C67C9"/>
    <w:rsid w:val="004D0897"/>
    <w:rsid w:val="004D185C"/>
    <w:rsid w:val="004D292D"/>
    <w:rsid w:val="004D374B"/>
    <w:rsid w:val="004D5285"/>
    <w:rsid w:val="004D69B3"/>
    <w:rsid w:val="004E1508"/>
    <w:rsid w:val="004E1D9D"/>
    <w:rsid w:val="004E2BF6"/>
    <w:rsid w:val="004E3C74"/>
    <w:rsid w:val="004E3E8C"/>
    <w:rsid w:val="004F1B47"/>
    <w:rsid w:val="004F5A27"/>
    <w:rsid w:val="004F658C"/>
    <w:rsid w:val="00500F1C"/>
    <w:rsid w:val="00501817"/>
    <w:rsid w:val="00501A0C"/>
    <w:rsid w:val="00504995"/>
    <w:rsid w:val="00505215"/>
    <w:rsid w:val="00506ADC"/>
    <w:rsid w:val="00506D2A"/>
    <w:rsid w:val="005075B9"/>
    <w:rsid w:val="00511E9C"/>
    <w:rsid w:val="0051286B"/>
    <w:rsid w:val="00516E7B"/>
    <w:rsid w:val="00517212"/>
    <w:rsid w:val="00517500"/>
    <w:rsid w:val="0052122C"/>
    <w:rsid w:val="005216CB"/>
    <w:rsid w:val="00523181"/>
    <w:rsid w:val="005266CE"/>
    <w:rsid w:val="005330DF"/>
    <w:rsid w:val="0053314A"/>
    <w:rsid w:val="005344DB"/>
    <w:rsid w:val="00540CEE"/>
    <w:rsid w:val="00541889"/>
    <w:rsid w:val="00541AD9"/>
    <w:rsid w:val="005422B0"/>
    <w:rsid w:val="00545B2C"/>
    <w:rsid w:val="00545FB2"/>
    <w:rsid w:val="005508E5"/>
    <w:rsid w:val="0055126D"/>
    <w:rsid w:val="00552123"/>
    <w:rsid w:val="00552756"/>
    <w:rsid w:val="00555774"/>
    <w:rsid w:val="00561FF3"/>
    <w:rsid w:val="0056260F"/>
    <w:rsid w:val="00564D83"/>
    <w:rsid w:val="00565C40"/>
    <w:rsid w:val="005709BC"/>
    <w:rsid w:val="00571C27"/>
    <w:rsid w:val="00573552"/>
    <w:rsid w:val="00580F6D"/>
    <w:rsid w:val="005830F9"/>
    <w:rsid w:val="00583D96"/>
    <w:rsid w:val="00585145"/>
    <w:rsid w:val="005859A0"/>
    <w:rsid w:val="00593BDB"/>
    <w:rsid w:val="005A0ED0"/>
    <w:rsid w:val="005A2A77"/>
    <w:rsid w:val="005A375A"/>
    <w:rsid w:val="005B1630"/>
    <w:rsid w:val="005B4CBA"/>
    <w:rsid w:val="005B5310"/>
    <w:rsid w:val="005B68F9"/>
    <w:rsid w:val="005C0DAE"/>
    <w:rsid w:val="005C0EDF"/>
    <w:rsid w:val="005C149F"/>
    <w:rsid w:val="005C288A"/>
    <w:rsid w:val="005C2CCC"/>
    <w:rsid w:val="005C31B7"/>
    <w:rsid w:val="005C34FB"/>
    <w:rsid w:val="005C694C"/>
    <w:rsid w:val="005D4A5F"/>
    <w:rsid w:val="005D5866"/>
    <w:rsid w:val="005D79E0"/>
    <w:rsid w:val="005E3A83"/>
    <w:rsid w:val="005E52A4"/>
    <w:rsid w:val="005E6134"/>
    <w:rsid w:val="005E7DC8"/>
    <w:rsid w:val="005F048E"/>
    <w:rsid w:val="00600643"/>
    <w:rsid w:val="006057DE"/>
    <w:rsid w:val="00607CF5"/>
    <w:rsid w:val="0061099B"/>
    <w:rsid w:val="00612719"/>
    <w:rsid w:val="006163B3"/>
    <w:rsid w:val="006168B2"/>
    <w:rsid w:val="006176B2"/>
    <w:rsid w:val="006229FC"/>
    <w:rsid w:val="0062456A"/>
    <w:rsid w:val="006258C1"/>
    <w:rsid w:val="00625DBF"/>
    <w:rsid w:val="006277F7"/>
    <w:rsid w:val="006315D5"/>
    <w:rsid w:val="006328F2"/>
    <w:rsid w:val="00632E35"/>
    <w:rsid w:val="00632E8E"/>
    <w:rsid w:val="00641A32"/>
    <w:rsid w:val="006434CB"/>
    <w:rsid w:val="0065095C"/>
    <w:rsid w:val="00651E24"/>
    <w:rsid w:val="00652B32"/>
    <w:rsid w:val="00653199"/>
    <w:rsid w:val="0065592D"/>
    <w:rsid w:val="00655969"/>
    <w:rsid w:val="006633ED"/>
    <w:rsid w:val="006641E1"/>
    <w:rsid w:val="00665E50"/>
    <w:rsid w:val="00667506"/>
    <w:rsid w:val="0066763B"/>
    <w:rsid w:val="0067187A"/>
    <w:rsid w:val="0067274F"/>
    <w:rsid w:val="00673412"/>
    <w:rsid w:val="00673475"/>
    <w:rsid w:val="00674102"/>
    <w:rsid w:val="00677940"/>
    <w:rsid w:val="00677E7D"/>
    <w:rsid w:val="00681930"/>
    <w:rsid w:val="00682E55"/>
    <w:rsid w:val="00683C40"/>
    <w:rsid w:val="00686CEC"/>
    <w:rsid w:val="00691CB9"/>
    <w:rsid w:val="0069500B"/>
    <w:rsid w:val="00696850"/>
    <w:rsid w:val="006A1382"/>
    <w:rsid w:val="006A15F1"/>
    <w:rsid w:val="006A6AA0"/>
    <w:rsid w:val="006B5DDA"/>
    <w:rsid w:val="006C009A"/>
    <w:rsid w:val="006C10E0"/>
    <w:rsid w:val="006C11BB"/>
    <w:rsid w:val="006C13A5"/>
    <w:rsid w:val="006C1A3A"/>
    <w:rsid w:val="006C1F87"/>
    <w:rsid w:val="006C7B9D"/>
    <w:rsid w:val="006D1537"/>
    <w:rsid w:val="006D4AAD"/>
    <w:rsid w:val="006D63BC"/>
    <w:rsid w:val="006D7A36"/>
    <w:rsid w:val="006E00E6"/>
    <w:rsid w:val="006E09B7"/>
    <w:rsid w:val="006E0E99"/>
    <w:rsid w:val="006E16B5"/>
    <w:rsid w:val="006E304F"/>
    <w:rsid w:val="006E3324"/>
    <w:rsid w:val="006E3C4F"/>
    <w:rsid w:val="006E6863"/>
    <w:rsid w:val="006F05E5"/>
    <w:rsid w:val="006F05F9"/>
    <w:rsid w:val="006F10F0"/>
    <w:rsid w:val="006F2098"/>
    <w:rsid w:val="006F247F"/>
    <w:rsid w:val="006F25C5"/>
    <w:rsid w:val="006F4997"/>
    <w:rsid w:val="006F4D22"/>
    <w:rsid w:val="006F6953"/>
    <w:rsid w:val="006F7EC1"/>
    <w:rsid w:val="007034FB"/>
    <w:rsid w:val="007048BA"/>
    <w:rsid w:val="00706308"/>
    <w:rsid w:val="00706994"/>
    <w:rsid w:val="0070728F"/>
    <w:rsid w:val="00710948"/>
    <w:rsid w:val="00710F2D"/>
    <w:rsid w:val="0071210F"/>
    <w:rsid w:val="00712C55"/>
    <w:rsid w:val="00720AEA"/>
    <w:rsid w:val="0072646E"/>
    <w:rsid w:val="007264F4"/>
    <w:rsid w:val="00734826"/>
    <w:rsid w:val="007366FA"/>
    <w:rsid w:val="00741D2C"/>
    <w:rsid w:val="007446DD"/>
    <w:rsid w:val="00747F8D"/>
    <w:rsid w:val="00747FC1"/>
    <w:rsid w:val="00752BC2"/>
    <w:rsid w:val="00753900"/>
    <w:rsid w:val="007562F4"/>
    <w:rsid w:val="0075659B"/>
    <w:rsid w:val="007575F3"/>
    <w:rsid w:val="007601A4"/>
    <w:rsid w:val="007629B6"/>
    <w:rsid w:val="00762C73"/>
    <w:rsid w:val="00763684"/>
    <w:rsid w:val="007636E3"/>
    <w:rsid w:val="00763912"/>
    <w:rsid w:val="00771085"/>
    <w:rsid w:val="00775FC1"/>
    <w:rsid w:val="0077694F"/>
    <w:rsid w:val="00781FAA"/>
    <w:rsid w:val="0078236B"/>
    <w:rsid w:val="00783AF4"/>
    <w:rsid w:val="00783B51"/>
    <w:rsid w:val="00785ACE"/>
    <w:rsid w:val="00785BDC"/>
    <w:rsid w:val="0078665A"/>
    <w:rsid w:val="00786CAE"/>
    <w:rsid w:val="00786D97"/>
    <w:rsid w:val="007930FA"/>
    <w:rsid w:val="00793DBF"/>
    <w:rsid w:val="00793F28"/>
    <w:rsid w:val="007972FC"/>
    <w:rsid w:val="00797E77"/>
    <w:rsid w:val="007A10D9"/>
    <w:rsid w:val="007A2E94"/>
    <w:rsid w:val="007A4CD9"/>
    <w:rsid w:val="007A58C7"/>
    <w:rsid w:val="007A683D"/>
    <w:rsid w:val="007A7AD2"/>
    <w:rsid w:val="007B256F"/>
    <w:rsid w:val="007C0396"/>
    <w:rsid w:val="007C1302"/>
    <w:rsid w:val="007C18FB"/>
    <w:rsid w:val="007C2B84"/>
    <w:rsid w:val="007C2F82"/>
    <w:rsid w:val="007C3A19"/>
    <w:rsid w:val="007C433E"/>
    <w:rsid w:val="007C6383"/>
    <w:rsid w:val="007D2C0F"/>
    <w:rsid w:val="007D30A1"/>
    <w:rsid w:val="007D5BA8"/>
    <w:rsid w:val="007D5CBB"/>
    <w:rsid w:val="007D60AE"/>
    <w:rsid w:val="007E2CB9"/>
    <w:rsid w:val="007E2DF5"/>
    <w:rsid w:val="007E4029"/>
    <w:rsid w:val="007E7674"/>
    <w:rsid w:val="007F0488"/>
    <w:rsid w:val="007F1073"/>
    <w:rsid w:val="007F2BE1"/>
    <w:rsid w:val="007F31EF"/>
    <w:rsid w:val="007F5904"/>
    <w:rsid w:val="007F7169"/>
    <w:rsid w:val="00801DF8"/>
    <w:rsid w:val="00802C82"/>
    <w:rsid w:val="00802E7F"/>
    <w:rsid w:val="00804FA3"/>
    <w:rsid w:val="00810295"/>
    <w:rsid w:val="008215C4"/>
    <w:rsid w:val="0082327B"/>
    <w:rsid w:val="0082688B"/>
    <w:rsid w:val="00827524"/>
    <w:rsid w:val="00830A4F"/>
    <w:rsid w:val="00831EFC"/>
    <w:rsid w:val="00832C2F"/>
    <w:rsid w:val="0083301E"/>
    <w:rsid w:val="00833391"/>
    <w:rsid w:val="00833FD9"/>
    <w:rsid w:val="00834F7C"/>
    <w:rsid w:val="00836F67"/>
    <w:rsid w:val="00843090"/>
    <w:rsid w:val="008431ED"/>
    <w:rsid w:val="008439CB"/>
    <w:rsid w:val="00845792"/>
    <w:rsid w:val="008462C2"/>
    <w:rsid w:val="00846E67"/>
    <w:rsid w:val="008510BB"/>
    <w:rsid w:val="00851A42"/>
    <w:rsid w:val="00855E04"/>
    <w:rsid w:val="008574D3"/>
    <w:rsid w:val="00860660"/>
    <w:rsid w:val="00861722"/>
    <w:rsid w:val="00862CD1"/>
    <w:rsid w:val="008630AB"/>
    <w:rsid w:val="00863EF1"/>
    <w:rsid w:val="00864678"/>
    <w:rsid w:val="00865829"/>
    <w:rsid w:val="008659CE"/>
    <w:rsid w:val="0087062D"/>
    <w:rsid w:val="00872B0B"/>
    <w:rsid w:val="00874D56"/>
    <w:rsid w:val="00875CC3"/>
    <w:rsid w:val="0088256B"/>
    <w:rsid w:val="008836C9"/>
    <w:rsid w:val="008839ED"/>
    <w:rsid w:val="00883A08"/>
    <w:rsid w:val="0088540A"/>
    <w:rsid w:val="008855BA"/>
    <w:rsid w:val="00890474"/>
    <w:rsid w:val="00890DF8"/>
    <w:rsid w:val="00893C91"/>
    <w:rsid w:val="00896B4A"/>
    <w:rsid w:val="00897901"/>
    <w:rsid w:val="008A3C3C"/>
    <w:rsid w:val="008A499A"/>
    <w:rsid w:val="008A4E48"/>
    <w:rsid w:val="008A6D48"/>
    <w:rsid w:val="008B19EA"/>
    <w:rsid w:val="008B4306"/>
    <w:rsid w:val="008B5CE8"/>
    <w:rsid w:val="008B671B"/>
    <w:rsid w:val="008C0B93"/>
    <w:rsid w:val="008C1CBB"/>
    <w:rsid w:val="008C23C7"/>
    <w:rsid w:val="008C378D"/>
    <w:rsid w:val="008C3D38"/>
    <w:rsid w:val="008C3F51"/>
    <w:rsid w:val="008C43F4"/>
    <w:rsid w:val="008C5C6F"/>
    <w:rsid w:val="008C5EE8"/>
    <w:rsid w:val="008C63EB"/>
    <w:rsid w:val="008D06CA"/>
    <w:rsid w:val="008D198D"/>
    <w:rsid w:val="008D2C9A"/>
    <w:rsid w:val="008D40FF"/>
    <w:rsid w:val="008D4737"/>
    <w:rsid w:val="008D7080"/>
    <w:rsid w:val="008E203B"/>
    <w:rsid w:val="008E2F89"/>
    <w:rsid w:val="008E6109"/>
    <w:rsid w:val="008E74FC"/>
    <w:rsid w:val="008E7CF1"/>
    <w:rsid w:val="008F04E8"/>
    <w:rsid w:val="008F26E2"/>
    <w:rsid w:val="008F4549"/>
    <w:rsid w:val="0090048B"/>
    <w:rsid w:val="00902756"/>
    <w:rsid w:val="009045AD"/>
    <w:rsid w:val="00904AD1"/>
    <w:rsid w:val="0090538D"/>
    <w:rsid w:val="009057E9"/>
    <w:rsid w:val="0090681D"/>
    <w:rsid w:val="00907B70"/>
    <w:rsid w:val="009109CC"/>
    <w:rsid w:val="00913D88"/>
    <w:rsid w:val="00914627"/>
    <w:rsid w:val="009167DB"/>
    <w:rsid w:val="00916E85"/>
    <w:rsid w:val="00917B21"/>
    <w:rsid w:val="00917CC8"/>
    <w:rsid w:val="00920789"/>
    <w:rsid w:val="00921ADE"/>
    <w:rsid w:val="00922B2D"/>
    <w:rsid w:val="00922BD5"/>
    <w:rsid w:val="00922C8B"/>
    <w:rsid w:val="0092346D"/>
    <w:rsid w:val="00923D13"/>
    <w:rsid w:val="00924169"/>
    <w:rsid w:val="00925031"/>
    <w:rsid w:val="00926F43"/>
    <w:rsid w:val="0093246B"/>
    <w:rsid w:val="00932C19"/>
    <w:rsid w:val="009330D2"/>
    <w:rsid w:val="00934597"/>
    <w:rsid w:val="00941C67"/>
    <w:rsid w:val="00943652"/>
    <w:rsid w:val="00944FE0"/>
    <w:rsid w:val="0094652B"/>
    <w:rsid w:val="0094659F"/>
    <w:rsid w:val="00950228"/>
    <w:rsid w:val="00951314"/>
    <w:rsid w:val="00953074"/>
    <w:rsid w:val="009536D8"/>
    <w:rsid w:val="009546B7"/>
    <w:rsid w:val="00954EC7"/>
    <w:rsid w:val="00954FD8"/>
    <w:rsid w:val="00956A9D"/>
    <w:rsid w:val="009571DA"/>
    <w:rsid w:val="009571E3"/>
    <w:rsid w:val="00962DF5"/>
    <w:rsid w:val="0096484B"/>
    <w:rsid w:val="00971C16"/>
    <w:rsid w:val="00974125"/>
    <w:rsid w:val="00974870"/>
    <w:rsid w:val="00975018"/>
    <w:rsid w:val="00977EB2"/>
    <w:rsid w:val="00981927"/>
    <w:rsid w:val="00981B52"/>
    <w:rsid w:val="00986E95"/>
    <w:rsid w:val="00991C0C"/>
    <w:rsid w:val="0099616C"/>
    <w:rsid w:val="009965A4"/>
    <w:rsid w:val="009971BF"/>
    <w:rsid w:val="009A2810"/>
    <w:rsid w:val="009A2E54"/>
    <w:rsid w:val="009A3B53"/>
    <w:rsid w:val="009A3C93"/>
    <w:rsid w:val="009A63DB"/>
    <w:rsid w:val="009B053A"/>
    <w:rsid w:val="009B1333"/>
    <w:rsid w:val="009B177F"/>
    <w:rsid w:val="009B3FE7"/>
    <w:rsid w:val="009B4260"/>
    <w:rsid w:val="009C3718"/>
    <w:rsid w:val="009C3BB2"/>
    <w:rsid w:val="009C4265"/>
    <w:rsid w:val="009C52D4"/>
    <w:rsid w:val="009C5948"/>
    <w:rsid w:val="009C5C54"/>
    <w:rsid w:val="009D1AB0"/>
    <w:rsid w:val="009D5938"/>
    <w:rsid w:val="009D5BC7"/>
    <w:rsid w:val="009D79DC"/>
    <w:rsid w:val="009E1A96"/>
    <w:rsid w:val="009E388B"/>
    <w:rsid w:val="009F1321"/>
    <w:rsid w:val="009F393E"/>
    <w:rsid w:val="009F552B"/>
    <w:rsid w:val="009F69E8"/>
    <w:rsid w:val="00A00276"/>
    <w:rsid w:val="00A02FDD"/>
    <w:rsid w:val="00A04A26"/>
    <w:rsid w:val="00A05F43"/>
    <w:rsid w:val="00A06908"/>
    <w:rsid w:val="00A06D55"/>
    <w:rsid w:val="00A07AEB"/>
    <w:rsid w:val="00A12A75"/>
    <w:rsid w:val="00A14E23"/>
    <w:rsid w:val="00A1745E"/>
    <w:rsid w:val="00A17E34"/>
    <w:rsid w:val="00A2028A"/>
    <w:rsid w:val="00A20DD9"/>
    <w:rsid w:val="00A233DE"/>
    <w:rsid w:val="00A338FB"/>
    <w:rsid w:val="00A34296"/>
    <w:rsid w:val="00A344A6"/>
    <w:rsid w:val="00A4115E"/>
    <w:rsid w:val="00A42892"/>
    <w:rsid w:val="00A42CA2"/>
    <w:rsid w:val="00A439CF"/>
    <w:rsid w:val="00A44538"/>
    <w:rsid w:val="00A507AB"/>
    <w:rsid w:val="00A52074"/>
    <w:rsid w:val="00A558BA"/>
    <w:rsid w:val="00A5672A"/>
    <w:rsid w:val="00A623B1"/>
    <w:rsid w:val="00A62691"/>
    <w:rsid w:val="00A62756"/>
    <w:rsid w:val="00A63343"/>
    <w:rsid w:val="00A63704"/>
    <w:rsid w:val="00A64A83"/>
    <w:rsid w:val="00A64E40"/>
    <w:rsid w:val="00A67E98"/>
    <w:rsid w:val="00A72B2E"/>
    <w:rsid w:val="00A73214"/>
    <w:rsid w:val="00A75927"/>
    <w:rsid w:val="00A834E9"/>
    <w:rsid w:val="00A86AD8"/>
    <w:rsid w:val="00A907BC"/>
    <w:rsid w:val="00A911A8"/>
    <w:rsid w:val="00A92B19"/>
    <w:rsid w:val="00A94778"/>
    <w:rsid w:val="00A94955"/>
    <w:rsid w:val="00A952A0"/>
    <w:rsid w:val="00A95A9B"/>
    <w:rsid w:val="00AA1D44"/>
    <w:rsid w:val="00AA22D7"/>
    <w:rsid w:val="00AA4B21"/>
    <w:rsid w:val="00AA5134"/>
    <w:rsid w:val="00AA5C56"/>
    <w:rsid w:val="00AA6E69"/>
    <w:rsid w:val="00AB0964"/>
    <w:rsid w:val="00AB0B7E"/>
    <w:rsid w:val="00AB1EEB"/>
    <w:rsid w:val="00AB28D2"/>
    <w:rsid w:val="00AB2D42"/>
    <w:rsid w:val="00AB588D"/>
    <w:rsid w:val="00AB5F72"/>
    <w:rsid w:val="00AB79B4"/>
    <w:rsid w:val="00AB7A5D"/>
    <w:rsid w:val="00AB7ABE"/>
    <w:rsid w:val="00AB7ECC"/>
    <w:rsid w:val="00AC304F"/>
    <w:rsid w:val="00AC58B5"/>
    <w:rsid w:val="00AD23CC"/>
    <w:rsid w:val="00AD28D0"/>
    <w:rsid w:val="00AD41BA"/>
    <w:rsid w:val="00AE2A3C"/>
    <w:rsid w:val="00AE6DAC"/>
    <w:rsid w:val="00AE749F"/>
    <w:rsid w:val="00AE7DD1"/>
    <w:rsid w:val="00AF108A"/>
    <w:rsid w:val="00AF2B82"/>
    <w:rsid w:val="00AF3FCE"/>
    <w:rsid w:val="00AF4F99"/>
    <w:rsid w:val="00AF501F"/>
    <w:rsid w:val="00AF6438"/>
    <w:rsid w:val="00B015C6"/>
    <w:rsid w:val="00B05DC6"/>
    <w:rsid w:val="00B063F4"/>
    <w:rsid w:val="00B07B0A"/>
    <w:rsid w:val="00B10ECD"/>
    <w:rsid w:val="00B13797"/>
    <w:rsid w:val="00B20CD8"/>
    <w:rsid w:val="00B223F2"/>
    <w:rsid w:val="00B250F4"/>
    <w:rsid w:val="00B33493"/>
    <w:rsid w:val="00B3418B"/>
    <w:rsid w:val="00B3473A"/>
    <w:rsid w:val="00B3566C"/>
    <w:rsid w:val="00B36EFB"/>
    <w:rsid w:val="00B36F6A"/>
    <w:rsid w:val="00B4255B"/>
    <w:rsid w:val="00B428A1"/>
    <w:rsid w:val="00B4327A"/>
    <w:rsid w:val="00B463C7"/>
    <w:rsid w:val="00B4648C"/>
    <w:rsid w:val="00B46541"/>
    <w:rsid w:val="00B46F23"/>
    <w:rsid w:val="00B50506"/>
    <w:rsid w:val="00B536ED"/>
    <w:rsid w:val="00B54AAA"/>
    <w:rsid w:val="00B55693"/>
    <w:rsid w:val="00B63C41"/>
    <w:rsid w:val="00B63E0B"/>
    <w:rsid w:val="00B706CF"/>
    <w:rsid w:val="00B70900"/>
    <w:rsid w:val="00B724BD"/>
    <w:rsid w:val="00B74279"/>
    <w:rsid w:val="00B74EE1"/>
    <w:rsid w:val="00B80B00"/>
    <w:rsid w:val="00B81129"/>
    <w:rsid w:val="00B864E1"/>
    <w:rsid w:val="00B868A6"/>
    <w:rsid w:val="00B90E58"/>
    <w:rsid w:val="00B93F9A"/>
    <w:rsid w:val="00B94119"/>
    <w:rsid w:val="00B95499"/>
    <w:rsid w:val="00BA038E"/>
    <w:rsid w:val="00BA3564"/>
    <w:rsid w:val="00BA5576"/>
    <w:rsid w:val="00BA6AE3"/>
    <w:rsid w:val="00BA7549"/>
    <w:rsid w:val="00BA7D73"/>
    <w:rsid w:val="00BB49D0"/>
    <w:rsid w:val="00BB5973"/>
    <w:rsid w:val="00BC3EA8"/>
    <w:rsid w:val="00BC4612"/>
    <w:rsid w:val="00BC4BED"/>
    <w:rsid w:val="00BC635D"/>
    <w:rsid w:val="00BC6D6A"/>
    <w:rsid w:val="00BD0271"/>
    <w:rsid w:val="00BD055A"/>
    <w:rsid w:val="00BD1422"/>
    <w:rsid w:val="00BD21D0"/>
    <w:rsid w:val="00BD4A5B"/>
    <w:rsid w:val="00BD59CF"/>
    <w:rsid w:val="00BD64F2"/>
    <w:rsid w:val="00BE0CCF"/>
    <w:rsid w:val="00BE107E"/>
    <w:rsid w:val="00BE24B8"/>
    <w:rsid w:val="00BE75B1"/>
    <w:rsid w:val="00BF155D"/>
    <w:rsid w:val="00BF1837"/>
    <w:rsid w:val="00BF3411"/>
    <w:rsid w:val="00BF38D7"/>
    <w:rsid w:val="00BF3E70"/>
    <w:rsid w:val="00BF6A17"/>
    <w:rsid w:val="00C00551"/>
    <w:rsid w:val="00C043A1"/>
    <w:rsid w:val="00C04CBB"/>
    <w:rsid w:val="00C062EB"/>
    <w:rsid w:val="00C12110"/>
    <w:rsid w:val="00C12CF1"/>
    <w:rsid w:val="00C14883"/>
    <w:rsid w:val="00C14889"/>
    <w:rsid w:val="00C1497A"/>
    <w:rsid w:val="00C16993"/>
    <w:rsid w:val="00C17EFC"/>
    <w:rsid w:val="00C20857"/>
    <w:rsid w:val="00C20A80"/>
    <w:rsid w:val="00C245A2"/>
    <w:rsid w:val="00C24999"/>
    <w:rsid w:val="00C256F2"/>
    <w:rsid w:val="00C26533"/>
    <w:rsid w:val="00C267FD"/>
    <w:rsid w:val="00C31CBD"/>
    <w:rsid w:val="00C3330F"/>
    <w:rsid w:val="00C34CCC"/>
    <w:rsid w:val="00C35E88"/>
    <w:rsid w:val="00C374B8"/>
    <w:rsid w:val="00C40972"/>
    <w:rsid w:val="00C40B5E"/>
    <w:rsid w:val="00C4551F"/>
    <w:rsid w:val="00C46E7D"/>
    <w:rsid w:val="00C51753"/>
    <w:rsid w:val="00C52285"/>
    <w:rsid w:val="00C5249F"/>
    <w:rsid w:val="00C5436C"/>
    <w:rsid w:val="00C5512F"/>
    <w:rsid w:val="00C567FC"/>
    <w:rsid w:val="00C56EA7"/>
    <w:rsid w:val="00C61D83"/>
    <w:rsid w:val="00C660D7"/>
    <w:rsid w:val="00C663CA"/>
    <w:rsid w:val="00C700A0"/>
    <w:rsid w:val="00C72DEC"/>
    <w:rsid w:val="00C73C09"/>
    <w:rsid w:val="00C77C01"/>
    <w:rsid w:val="00C77ED4"/>
    <w:rsid w:val="00C842D7"/>
    <w:rsid w:val="00C84DDC"/>
    <w:rsid w:val="00C860B4"/>
    <w:rsid w:val="00C87A80"/>
    <w:rsid w:val="00C9141F"/>
    <w:rsid w:val="00C92C3E"/>
    <w:rsid w:val="00C93356"/>
    <w:rsid w:val="00C94C55"/>
    <w:rsid w:val="00C96E3D"/>
    <w:rsid w:val="00CA050A"/>
    <w:rsid w:val="00CA2DE2"/>
    <w:rsid w:val="00CB1CE9"/>
    <w:rsid w:val="00CB2685"/>
    <w:rsid w:val="00CB3726"/>
    <w:rsid w:val="00CB3FBF"/>
    <w:rsid w:val="00CB5DBC"/>
    <w:rsid w:val="00CB7548"/>
    <w:rsid w:val="00CB7F8D"/>
    <w:rsid w:val="00CC33A3"/>
    <w:rsid w:val="00CC38A1"/>
    <w:rsid w:val="00CC4C25"/>
    <w:rsid w:val="00CC4CFB"/>
    <w:rsid w:val="00CC5D29"/>
    <w:rsid w:val="00CC5E85"/>
    <w:rsid w:val="00CC6B21"/>
    <w:rsid w:val="00CD227E"/>
    <w:rsid w:val="00CD2E5F"/>
    <w:rsid w:val="00CD31DD"/>
    <w:rsid w:val="00CD4F24"/>
    <w:rsid w:val="00CD5D5C"/>
    <w:rsid w:val="00CD651F"/>
    <w:rsid w:val="00CD6974"/>
    <w:rsid w:val="00CE234B"/>
    <w:rsid w:val="00CE2D71"/>
    <w:rsid w:val="00CE471C"/>
    <w:rsid w:val="00CE4BA0"/>
    <w:rsid w:val="00CE6658"/>
    <w:rsid w:val="00CE74B8"/>
    <w:rsid w:val="00CF1ED8"/>
    <w:rsid w:val="00CF1F9F"/>
    <w:rsid w:val="00D0066D"/>
    <w:rsid w:val="00D007AB"/>
    <w:rsid w:val="00D00AFC"/>
    <w:rsid w:val="00D029CF"/>
    <w:rsid w:val="00D06473"/>
    <w:rsid w:val="00D07013"/>
    <w:rsid w:val="00D14478"/>
    <w:rsid w:val="00D15CAF"/>
    <w:rsid w:val="00D1612E"/>
    <w:rsid w:val="00D169D2"/>
    <w:rsid w:val="00D202C1"/>
    <w:rsid w:val="00D22183"/>
    <w:rsid w:val="00D249C7"/>
    <w:rsid w:val="00D25D08"/>
    <w:rsid w:val="00D30039"/>
    <w:rsid w:val="00D30E2D"/>
    <w:rsid w:val="00D31D87"/>
    <w:rsid w:val="00D3384C"/>
    <w:rsid w:val="00D37BE0"/>
    <w:rsid w:val="00D43354"/>
    <w:rsid w:val="00D46A46"/>
    <w:rsid w:val="00D548F3"/>
    <w:rsid w:val="00D56AE2"/>
    <w:rsid w:val="00D5703C"/>
    <w:rsid w:val="00D5757C"/>
    <w:rsid w:val="00D6053C"/>
    <w:rsid w:val="00D6425F"/>
    <w:rsid w:val="00D655D7"/>
    <w:rsid w:val="00D662AF"/>
    <w:rsid w:val="00D66CBB"/>
    <w:rsid w:val="00D67916"/>
    <w:rsid w:val="00D76037"/>
    <w:rsid w:val="00D82D09"/>
    <w:rsid w:val="00D832DF"/>
    <w:rsid w:val="00D8605F"/>
    <w:rsid w:val="00D86E49"/>
    <w:rsid w:val="00D870AF"/>
    <w:rsid w:val="00D87DDC"/>
    <w:rsid w:val="00D87F44"/>
    <w:rsid w:val="00D9478C"/>
    <w:rsid w:val="00DA1121"/>
    <w:rsid w:val="00DA21C3"/>
    <w:rsid w:val="00DA2869"/>
    <w:rsid w:val="00DA29B0"/>
    <w:rsid w:val="00DA43C2"/>
    <w:rsid w:val="00DA43E5"/>
    <w:rsid w:val="00DA623E"/>
    <w:rsid w:val="00DA6B9B"/>
    <w:rsid w:val="00DA77DD"/>
    <w:rsid w:val="00DB0268"/>
    <w:rsid w:val="00DB1009"/>
    <w:rsid w:val="00DB34DB"/>
    <w:rsid w:val="00DB762E"/>
    <w:rsid w:val="00DC1306"/>
    <w:rsid w:val="00DC1599"/>
    <w:rsid w:val="00DC326C"/>
    <w:rsid w:val="00DC3A75"/>
    <w:rsid w:val="00DC6D5E"/>
    <w:rsid w:val="00DC713D"/>
    <w:rsid w:val="00DC7584"/>
    <w:rsid w:val="00DD007F"/>
    <w:rsid w:val="00DD7078"/>
    <w:rsid w:val="00DD7518"/>
    <w:rsid w:val="00DD7CD2"/>
    <w:rsid w:val="00DE0A4C"/>
    <w:rsid w:val="00DE0AB5"/>
    <w:rsid w:val="00DE0C19"/>
    <w:rsid w:val="00DE2415"/>
    <w:rsid w:val="00DE60F1"/>
    <w:rsid w:val="00DF3348"/>
    <w:rsid w:val="00DF3559"/>
    <w:rsid w:val="00DF522A"/>
    <w:rsid w:val="00DF7FFC"/>
    <w:rsid w:val="00E02675"/>
    <w:rsid w:val="00E03B08"/>
    <w:rsid w:val="00E04914"/>
    <w:rsid w:val="00E0531D"/>
    <w:rsid w:val="00E05FD0"/>
    <w:rsid w:val="00E065B0"/>
    <w:rsid w:val="00E065B5"/>
    <w:rsid w:val="00E0775C"/>
    <w:rsid w:val="00E10DA7"/>
    <w:rsid w:val="00E134AA"/>
    <w:rsid w:val="00E135D9"/>
    <w:rsid w:val="00E163C3"/>
    <w:rsid w:val="00E16C76"/>
    <w:rsid w:val="00E171D8"/>
    <w:rsid w:val="00E17705"/>
    <w:rsid w:val="00E22209"/>
    <w:rsid w:val="00E22714"/>
    <w:rsid w:val="00E2333D"/>
    <w:rsid w:val="00E23BD4"/>
    <w:rsid w:val="00E2495F"/>
    <w:rsid w:val="00E2621E"/>
    <w:rsid w:val="00E26644"/>
    <w:rsid w:val="00E26AFE"/>
    <w:rsid w:val="00E338FF"/>
    <w:rsid w:val="00E345AA"/>
    <w:rsid w:val="00E34BB5"/>
    <w:rsid w:val="00E34BE7"/>
    <w:rsid w:val="00E406A3"/>
    <w:rsid w:val="00E41F05"/>
    <w:rsid w:val="00E44F3D"/>
    <w:rsid w:val="00E45C37"/>
    <w:rsid w:val="00E45FEB"/>
    <w:rsid w:val="00E4632B"/>
    <w:rsid w:val="00E46787"/>
    <w:rsid w:val="00E4745E"/>
    <w:rsid w:val="00E47C38"/>
    <w:rsid w:val="00E52641"/>
    <w:rsid w:val="00E555C6"/>
    <w:rsid w:val="00E56CB0"/>
    <w:rsid w:val="00E60596"/>
    <w:rsid w:val="00E61383"/>
    <w:rsid w:val="00E61530"/>
    <w:rsid w:val="00E70E7F"/>
    <w:rsid w:val="00E71F0C"/>
    <w:rsid w:val="00E73704"/>
    <w:rsid w:val="00E7387D"/>
    <w:rsid w:val="00E73894"/>
    <w:rsid w:val="00E74EBB"/>
    <w:rsid w:val="00E80615"/>
    <w:rsid w:val="00E80B91"/>
    <w:rsid w:val="00E824EA"/>
    <w:rsid w:val="00E863F8"/>
    <w:rsid w:val="00E913A1"/>
    <w:rsid w:val="00E9154D"/>
    <w:rsid w:val="00E92E50"/>
    <w:rsid w:val="00E9463F"/>
    <w:rsid w:val="00E96607"/>
    <w:rsid w:val="00E9669F"/>
    <w:rsid w:val="00EA2238"/>
    <w:rsid w:val="00EA382E"/>
    <w:rsid w:val="00EB74C9"/>
    <w:rsid w:val="00EB7907"/>
    <w:rsid w:val="00EB7EB6"/>
    <w:rsid w:val="00EC456D"/>
    <w:rsid w:val="00EC4E8E"/>
    <w:rsid w:val="00EC718E"/>
    <w:rsid w:val="00EC7EEC"/>
    <w:rsid w:val="00ED34AE"/>
    <w:rsid w:val="00ED39E9"/>
    <w:rsid w:val="00ED41D1"/>
    <w:rsid w:val="00ED423C"/>
    <w:rsid w:val="00ED6880"/>
    <w:rsid w:val="00EE2632"/>
    <w:rsid w:val="00EE69DF"/>
    <w:rsid w:val="00EE6A92"/>
    <w:rsid w:val="00EF2929"/>
    <w:rsid w:val="00EF2967"/>
    <w:rsid w:val="00EF2A80"/>
    <w:rsid w:val="00EF3FC3"/>
    <w:rsid w:val="00EF5405"/>
    <w:rsid w:val="00F00757"/>
    <w:rsid w:val="00F016B9"/>
    <w:rsid w:val="00F02E66"/>
    <w:rsid w:val="00F03AEB"/>
    <w:rsid w:val="00F0448F"/>
    <w:rsid w:val="00F0509B"/>
    <w:rsid w:val="00F137E7"/>
    <w:rsid w:val="00F156BA"/>
    <w:rsid w:val="00F1624A"/>
    <w:rsid w:val="00F171FF"/>
    <w:rsid w:val="00F17EC1"/>
    <w:rsid w:val="00F20B5A"/>
    <w:rsid w:val="00F21955"/>
    <w:rsid w:val="00F22748"/>
    <w:rsid w:val="00F2291E"/>
    <w:rsid w:val="00F250FE"/>
    <w:rsid w:val="00F25762"/>
    <w:rsid w:val="00F26711"/>
    <w:rsid w:val="00F30B77"/>
    <w:rsid w:val="00F3255E"/>
    <w:rsid w:val="00F337BA"/>
    <w:rsid w:val="00F36A19"/>
    <w:rsid w:val="00F42C14"/>
    <w:rsid w:val="00F46874"/>
    <w:rsid w:val="00F517C1"/>
    <w:rsid w:val="00F531FB"/>
    <w:rsid w:val="00F53543"/>
    <w:rsid w:val="00F55195"/>
    <w:rsid w:val="00F556EF"/>
    <w:rsid w:val="00F55700"/>
    <w:rsid w:val="00F566EF"/>
    <w:rsid w:val="00F56C9D"/>
    <w:rsid w:val="00F605B3"/>
    <w:rsid w:val="00F6257F"/>
    <w:rsid w:val="00F6768F"/>
    <w:rsid w:val="00F700F5"/>
    <w:rsid w:val="00F706D2"/>
    <w:rsid w:val="00F71107"/>
    <w:rsid w:val="00F7498F"/>
    <w:rsid w:val="00F75624"/>
    <w:rsid w:val="00F83764"/>
    <w:rsid w:val="00F83A36"/>
    <w:rsid w:val="00F84747"/>
    <w:rsid w:val="00F863CE"/>
    <w:rsid w:val="00F869DF"/>
    <w:rsid w:val="00F8766C"/>
    <w:rsid w:val="00F93D7D"/>
    <w:rsid w:val="00F93D85"/>
    <w:rsid w:val="00F93F4E"/>
    <w:rsid w:val="00F97B0C"/>
    <w:rsid w:val="00FA17FD"/>
    <w:rsid w:val="00FA2BA7"/>
    <w:rsid w:val="00FA3A6E"/>
    <w:rsid w:val="00FA48A0"/>
    <w:rsid w:val="00FA507B"/>
    <w:rsid w:val="00FA6AB4"/>
    <w:rsid w:val="00FA6E5D"/>
    <w:rsid w:val="00FB0314"/>
    <w:rsid w:val="00FB075B"/>
    <w:rsid w:val="00FB2F39"/>
    <w:rsid w:val="00FB35D5"/>
    <w:rsid w:val="00FB7C2E"/>
    <w:rsid w:val="00FB7C33"/>
    <w:rsid w:val="00FB7C4D"/>
    <w:rsid w:val="00FC2376"/>
    <w:rsid w:val="00FC618E"/>
    <w:rsid w:val="00FC7462"/>
    <w:rsid w:val="00FD3E03"/>
    <w:rsid w:val="00FD4B7C"/>
    <w:rsid w:val="00FD7A57"/>
    <w:rsid w:val="00FD7D0E"/>
    <w:rsid w:val="00FD7D2D"/>
    <w:rsid w:val="00FE071B"/>
    <w:rsid w:val="00FE4EEA"/>
    <w:rsid w:val="00FF123C"/>
    <w:rsid w:val="00FF130E"/>
    <w:rsid w:val="00FF1A0F"/>
    <w:rsid w:val="00FF4E5A"/>
    <w:rsid w:val="00FF5258"/>
    <w:rsid w:val="01A74DE8"/>
    <w:rsid w:val="01BC591A"/>
    <w:rsid w:val="01D67A3E"/>
    <w:rsid w:val="01FC5521"/>
    <w:rsid w:val="02660F03"/>
    <w:rsid w:val="02794675"/>
    <w:rsid w:val="029B3B20"/>
    <w:rsid w:val="02C67F70"/>
    <w:rsid w:val="03736CBB"/>
    <w:rsid w:val="03AC7EDB"/>
    <w:rsid w:val="03D5737D"/>
    <w:rsid w:val="0491079E"/>
    <w:rsid w:val="04AB4319"/>
    <w:rsid w:val="04FC0F57"/>
    <w:rsid w:val="057B7856"/>
    <w:rsid w:val="061A116B"/>
    <w:rsid w:val="072A0C6F"/>
    <w:rsid w:val="077A4EA6"/>
    <w:rsid w:val="07F0032D"/>
    <w:rsid w:val="085C4E7E"/>
    <w:rsid w:val="08B04D1E"/>
    <w:rsid w:val="08B82B1A"/>
    <w:rsid w:val="08E95A3A"/>
    <w:rsid w:val="090B5C26"/>
    <w:rsid w:val="095B7D93"/>
    <w:rsid w:val="09CD427B"/>
    <w:rsid w:val="0AC1694A"/>
    <w:rsid w:val="0ACD388E"/>
    <w:rsid w:val="0BF364A0"/>
    <w:rsid w:val="0C327E6B"/>
    <w:rsid w:val="0C3C2B6C"/>
    <w:rsid w:val="0CA16881"/>
    <w:rsid w:val="0D951E24"/>
    <w:rsid w:val="0DB8773C"/>
    <w:rsid w:val="0DE7187A"/>
    <w:rsid w:val="0EAB7409"/>
    <w:rsid w:val="0F524969"/>
    <w:rsid w:val="0F6B4A50"/>
    <w:rsid w:val="101B67F1"/>
    <w:rsid w:val="102F5E41"/>
    <w:rsid w:val="11BC4105"/>
    <w:rsid w:val="11C84C1E"/>
    <w:rsid w:val="12324BA7"/>
    <w:rsid w:val="12F217C4"/>
    <w:rsid w:val="13112412"/>
    <w:rsid w:val="13B30788"/>
    <w:rsid w:val="13B516D3"/>
    <w:rsid w:val="144D3470"/>
    <w:rsid w:val="14F27A69"/>
    <w:rsid w:val="157D4A39"/>
    <w:rsid w:val="15DF6CD1"/>
    <w:rsid w:val="15E72D4F"/>
    <w:rsid w:val="16582BD2"/>
    <w:rsid w:val="16A8522B"/>
    <w:rsid w:val="16D534EE"/>
    <w:rsid w:val="17086A87"/>
    <w:rsid w:val="180311B3"/>
    <w:rsid w:val="182C1D1F"/>
    <w:rsid w:val="18387423"/>
    <w:rsid w:val="18761942"/>
    <w:rsid w:val="188B21EF"/>
    <w:rsid w:val="188E3EC2"/>
    <w:rsid w:val="18D13E62"/>
    <w:rsid w:val="19AB2D65"/>
    <w:rsid w:val="1A3C7921"/>
    <w:rsid w:val="1AA57372"/>
    <w:rsid w:val="1AAD3D6A"/>
    <w:rsid w:val="1B094EC9"/>
    <w:rsid w:val="1B282778"/>
    <w:rsid w:val="1B35201D"/>
    <w:rsid w:val="1B845CFE"/>
    <w:rsid w:val="1BC81C45"/>
    <w:rsid w:val="1BD91258"/>
    <w:rsid w:val="1C167A75"/>
    <w:rsid w:val="1C2954A9"/>
    <w:rsid w:val="1C513F2D"/>
    <w:rsid w:val="1CD20B4A"/>
    <w:rsid w:val="1CEE3E49"/>
    <w:rsid w:val="1CF041C7"/>
    <w:rsid w:val="1D5D420F"/>
    <w:rsid w:val="1DC96837"/>
    <w:rsid w:val="1E0A3A4B"/>
    <w:rsid w:val="1E926C66"/>
    <w:rsid w:val="1EC42745"/>
    <w:rsid w:val="1FD164CB"/>
    <w:rsid w:val="20257420"/>
    <w:rsid w:val="20641FC1"/>
    <w:rsid w:val="20992374"/>
    <w:rsid w:val="20BA1DEC"/>
    <w:rsid w:val="216847C0"/>
    <w:rsid w:val="225F2BA0"/>
    <w:rsid w:val="23E65AC8"/>
    <w:rsid w:val="24416194"/>
    <w:rsid w:val="24A04246"/>
    <w:rsid w:val="24C9312C"/>
    <w:rsid w:val="256E2DE3"/>
    <w:rsid w:val="258203E6"/>
    <w:rsid w:val="25C66FB9"/>
    <w:rsid w:val="267B6FF4"/>
    <w:rsid w:val="26C20C6B"/>
    <w:rsid w:val="26CA6C44"/>
    <w:rsid w:val="272B0F07"/>
    <w:rsid w:val="279E5D4C"/>
    <w:rsid w:val="286114E4"/>
    <w:rsid w:val="28721BB2"/>
    <w:rsid w:val="287E085A"/>
    <w:rsid w:val="28F6025A"/>
    <w:rsid w:val="28FC2B1A"/>
    <w:rsid w:val="298A60FA"/>
    <w:rsid w:val="29AF7D0D"/>
    <w:rsid w:val="2AEC678C"/>
    <w:rsid w:val="2B2E3449"/>
    <w:rsid w:val="2BAC459E"/>
    <w:rsid w:val="2C5B3197"/>
    <w:rsid w:val="2C9241EA"/>
    <w:rsid w:val="2D725DBE"/>
    <w:rsid w:val="2E5F0808"/>
    <w:rsid w:val="2E742993"/>
    <w:rsid w:val="2ED84258"/>
    <w:rsid w:val="2F6D7349"/>
    <w:rsid w:val="2F731E07"/>
    <w:rsid w:val="2FB4479A"/>
    <w:rsid w:val="2FBD4A0A"/>
    <w:rsid w:val="302A59F0"/>
    <w:rsid w:val="33310BC9"/>
    <w:rsid w:val="33645C90"/>
    <w:rsid w:val="34810947"/>
    <w:rsid w:val="351E75DB"/>
    <w:rsid w:val="35DB19AC"/>
    <w:rsid w:val="35F75904"/>
    <w:rsid w:val="364F4271"/>
    <w:rsid w:val="36A370BA"/>
    <w:rsid w:val="36D244E6"/>
    <w:rsid w:val="371B3900"/>
    <w:rsid w:val="37523672"/>
    <w:rsid w:val="37A96B29"/>
    <w:rsid w:val="388A79CB"/>
    <w:rsid w:val="389633E8"/>
    <w:rsid w:val="38C86EA6"/>
    <w:rsid w:val="396903E9"/>
    <w:rsid w:val="39B52B68"/>
    <w:rsid w:val="3A633001"/>
    <w:rsid w:val="3A7644DB"/>
    <w:rsid w:val="3A950B19"/>
    <w:rsid w:val="3ADA798E"/>
    <w:rsid w:val="3AE0622B"/>
    <w:rsid w:val="3B3E7D8E"/>
    <w:rsid w:val="3B4D4B5B"/>
    <w:rsid w:val="3C54138D"/>
    <w:rsid w:val="3CA11DB5"/>
    <w:rsid w:val="3CBF1CF6"/>
    <w:rsid w:val="3CD55BEC"/>
    <w:rsid w:val="3D2413DC"/>
    <w:rsid w:val="3E2E25E0"/>
    <w:rsid w:val="3E802EB7"/>
    <w:rsid w:val="3F6D1E68"/>
    <w:rsid w:val="3FE617E3"/>
    <w:rsid w:val="3FFF1B41"/>
    <w:rsid w:val="406A7B30"/>
    <w:rsid w:val="41324D56"/>
    <w:rsid w:val="41530711"/>
    <w:rsid w:val="41966CBA"/>
    <w:rsid w:val="42313F7B"/>
    <w:rsid w:val="42441403"/>
    <w:rsid w:val="42530454"/>
    <w:rsid w:val="437545FF"/>
    <w:rsid w:val="43DB76DE"/>
    <w:rsid w:val="447E27B2"/>
    <w:rsid w:val="44993A5A"/>
    <w:rsid w:val="44A03516"/>
    <w:rsid w:val="45474B4B"/>
    <w:rsid w:val="45797225"/>
    <w:rsid w:val="457E42B1"/>
    <w:rsid w:val="45922200"/>
    <w:rsid w:val="461E67DC"/>
    <w:rsid w:val="475A58E4"/>
    <w:rsid w:val="476A4E6D"/>
    <w:rsid w:val="479C518D"/>
    <w:rsid w:val="47C460F4"/>
    <w:rsid w:val="47F36729"/>
    <w:rsid w:val="4838402A"/>
    <w:rsid w:val="48640135"/>
    <w:rsid w:val="48735D16"/>
    <w:rsid w:val="48911EDE"/>
    <w:rsid w:val="48AA2A6C"/>
    <w:rsid w:val="48BD01DF"/>
    <w:rsid w:val="490132EC"/>
    <w:rsid w:val="492951F5"/>
    <w:rsid w:val="4A423632"/>
    <w:rsid w:val="4AFC71C8"/>
    <w:rsid w:val="4BB243BF"/>
    <w:rsid w:val="4C817348"/>
    <w:rsid w:val="4CBD4C74"/>
    <w:rsid w:val="4CF154BD"/>
    <w:rsid w:val="4D0E2BBB"/>
    <w:rsid w:val="4D781323"/>
    <w:rsid w:val="4D83698F"/>
    <w:rsid w:val="4D9602DB"/>
    <w:rsid w:val="4DF87AFB"/>
    <w:rsid w:val="4FD3705F"/>
    <w:rsid w:val="4FDA6275"/>
    <w:rsid w:val="50841AD2"/>
    <w:rsid w:val="50FE2596"/>
    <w:rsid w:val="510A07AA"/>
    <w:rsid w:val="513B05BB"/>
    <w:rsid w:val="5173559B"/>
    <w:rsid w:val="521D3A25"/>
    <w:rsid w:val="52EA66B2"/>
    <w:rsid w:val="530E5711"/>
    <w:rsid w:val="531243B4"/>
    <w:rsid w:val="54713DD2"/>
    <w:rsid w:val="54783E4C"/>
    <w:rsid w:val="547F0AD7"/>
    <w:rsid w:val="55B72A04"/>
    <w:rsid w:val="55B93DDC"/>
    <w:rsid w:val="55D37BD7"/>
    <w:rsid w:val="56086DF9"/>
    <w:rsid w:val="56BB45B3"/>
    <w:rsid w:val="57087702"/>
    <w:rsid w:val="570B1EB3"/>
    <w:rsid w:val="58881979"/>
    <w:rsid w:val="58FC66B2"/>
    <w:rsid w:val="5A311FB3"/>
    <w:rsid w:val="5ACD3472"/>
    <w:rsid w:val="5B10028E"/>
    <w:rsid w:val="5BB846B2"/>
    <w:rsid w:val="5BCE0B70"/>
    <w:rsid w:val="5C3262EB"/>
    <w:rsid w:val="5C5F67E2"/>
    <w:rsid w:val="5CC002BA"/>
    <w:rsid w:val="5DBC1524"/>
    <w:rsid w:val="5E1413C4"/>
    <w:rsid w:val="5E1572AD"/>
    <w:rsid w:val="5EB94732"/>
    <w:rsid w:val="5EFD6EA4"/>
    <w:rsid w:val="5F50671B"/>
    <w:rsid w:val="5FA07ECA"/>
    <w:rsid w:val="600A114D"/>
    <w:rsid w:val="605936F3"/>
    <w:rsid w:val="6068277B"/>
    <w:rsid w:val="614F3CBF"/>
    <w:rsid w:val="61600324"/>
    <w:rsid w:val="61D16FB0"/>
    <w:rsid w:val="620969D9"/>
    <w:rsid w:val="62174A5A"/>
    <w:rsid w:val="631239F3"/>
    <w:rsid w:val="6442485A"/>
    <w:rsid w:val="64434502"/>
    <w:rsid w:val="6561654C"/>
    <w:rsid w:val="65AD11B0"/>
    <w:rsid w:val="65BC3D17"/>
    <w:rsid w:val="664B4EF1"/>
    <w:rsid w:val="669170BD"/>
    <w:rsid w:val="66B47D85"/>
    <w:rsid w:val="66CD212F"/>
    <w:rsid w:val="66E17DE8"/>
    <w:rsid w:val="67462FEA"/>
    <w:rsid w:val="676905D1"/>
    <w:rsid w:val="67767446"/>
    <w:rsid w:val="680D393E"/>
    <w:rsid w:val="68A70E4D"/>
    <w:rsid w:val="68BB5E35"/>
    <w:rsid w:val="68D17F36"/>
    <w:rsid w:val="691E1822"/>
    <w:rsid w:val="6A40707A"/>
    <w:rsid w:val="6A904D3D"/>
    <w:rsid w:val="6AEE067E"/>
    <w:rsid w:val="6AFA5FE5"/>
    <w:rsid w:val="6B5109A8"/>
    <w:rsid w:val="6BB73E2E"/>
    <w:rsid w:val="6C226F6D"/>
    <w:rsid w:val="6C4E7CC4"/>
    <w:rsid w:val="6CE5620C"/>
    <w:rsid w:val="6D1B026D"/>
    <w:rsid w:val="6D3E2F44"/>
    <w:rsid w:val="6EEA1B30"/>
    <w:rsid w:val="6F884437"/>
    <w:rsid w:val="70446AA9"/>
    <w:rsid w:val="70A93867"/>
    <w:rsid w:val="70DF4B81"/>
    <w:rsid w:val="711F2572"/>
    <w:rsid w:val="714B04A4"/>
    <w:rsid w:val="71691B39"/>
    <w:rsid w:val="719442E9"/>
    <w:rsid w:val="71A15D57"/>
    <w:rsid w:val="71E07F17"/>
    <w:rsid w:val="727D0820"/>
    <w:rsid w:val="73141440"/>
    <w:rsid w:val="73146DDE"/>
    <w:rsid w:val="734F7867"/>
    <w:rsid w:val="736C28A0"/>
    <w:rsid w:val="7373477D"/>
    <w:rsid w:val="743F6353"/>
    <w:rsid w:val="74C0037B"/>
    <w:rsid w:val="74CB4024"/>
    <w:rsid w:val="75203608"/>
    <w:rsid w:val="75F95FE2"/>
    <w:rsid w:val="76AC3EBA"/>
    <w:rsid w:val="77F253E0"/>
    <w:rsid w:val="77FA0D99"/>
    <w:rsid w:val="7825188A"/>
    <w:rsid w:val="784365B4"/>
    <w:rsid w:val="78BE4537"/>
    <w:rsid w:val="78D52727"/>
    <w:rsid w:val="79522712"/>
    <w:rsid w:val="796C6634"/>
    <w:rsid w:val="7AD87EC8"/>
    <w:rsid w:val="7AEE551C"/>
    <w:rsid w:val="7AF34BE0"/>
    <w:rsid w:val="7AFF53EB"/>
    <w:rsid w:val="7BEF6D31"/>
    <w:rsid w:val="7C47013E"/>
    <w:rsid w:val="7C587C7D"/>
    <w:rsid w:val="7CA64E40"/>
    <w:rsid w:val="7DFB5611"/>
    <w:rsid w:val="7E685C8B"/>
    <w:rsid w:val="7EA657DD"/>
    <w:rsid w:val="7F82190A"/>
    <w:rsid w:val="7FF643CC"/>
    <w:rsid w:val="7FF923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0CC7"/>
  <w15:docId w15:val="{4128D77E-6043-48E7-8A00-D603721DA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9"/>
    <w:qFormat/>
    <w:pPr>
      <w:spacing w:line="360" w:lineRule="auto"/>
      <w:ind w:right="561"/>
      <w:jc w:val="center"/>
      <w:outlineLvl w:val="0"/>
    </w:pPr>
    <w:rPr>
      <w:b/>
      <w:bCs/>
      <w:sz w:val="30"/>
      <w:szCs w:val="30"/>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qFormat/>
    <w:pPr>
      <w:jc w:val="left"/>
    </w:pPr>
  </w:style>
  <w:style w:type="paragraph" w:styleId="a7">
    <w:name w:val="Body Text"/>
    <w:basedOn w:val="a"/>
    <w:qFormat/>
    <w:pPr>
      <w:jc w:val="center"/>
    </w:pPr>
    <w:rPr>
      <w:sz w:val="24"/>
    </w:rPr>
  </w:style>
  <w:style w:type="paragraph" w:styleId="a8">
    <w:name w:val="Plain Text"/>
    <w:basedOn w:val="a"/>
    <w:link w:val="a9"/>
    <w:uiPriority w:val="99"/>
    <w:qFormat/>
    <w:rPr>
      <w:rFonts w:ascii="宋体" w:hAnsi="Courier New" w:cs="Courier New"/>
      <w:szCs w:val="21"/>
    </w:rPr>
  </w:style>
  <w:style w:type="paragraph" w:styleId="aa">
    <w:name w:val="Date"/>
    <w:basedOn w:val="a"/>
    <w:next w:val="a"/>
    <w:qFormat/>
    <w:pPr>
      <w:ind w:leftChars="2500" w:left="100"/>
    </w:pPr>
    <w:rPr>
      <w:rFonts w:ascii="仿宋_GB2312" w:eastAsia="仿宋_GB2312" w:hAnsi="Courier New" w:cs="Courier New"/>
      <w:sz w:val="28"/>
      <w:szCs w:val="21"/>
    </w:rPr>
  </w:style>
  <w:style w:type="paragraph" w:styleId="ab">
    <w:name w:val="Balloon Text"/>
    <w:basedOn w:val="a"/>
    <w:link w:val="ac"/>
    <w:qFormat/>
    <w:rPr>
      <w:sz w:val="18"/>
      <w:szCs w:val="18"/>
    </w:rPr>
  </w:style>
  <w:style w:type="paragraph" w:styleId="ad">
    <w:name w:val="footer"/>
    <w:basedOn w:val="a"/>
    <w:link w:val="ae"/>
    <w:qFormat/>
    <w:pPr>
      <w:tabs>
        <w:tab w:val="center" w:pos="4153"/>
        <w:tab w:val="right" w:pos="8306"/>
      </w:tabs>
      <w:snapToGrid w:val="0"/>
      <w:jc w:val="left"/>
    </w:pPr>
    <w:rPr>
      <w:sz w:val="18"/>
      <w:szCs w:val="18"/>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000"/>
      </w:tabs>
      <w:spacing w:line="480" w:lineRule="auto"/>
      <w:ind w:leftChars="85" w:left="178"/>
    </w:pPr>
    <w:rPr>
      <w:rFonts w:ascii="楷体_GB2312" w:eastAsia="楷体_GB2312"/>
      <w:sz w:val="28"/>
      <w:szCs w:val="28"/>
    </w:rPr>
  </w:style>
  <w:style w:type="paragraph" w:styleId="af1">
    <w:name w:val="Subtitle"/>
    <w:basedOn w:val="a"/>
    <w:next w:val="a"/>
    <w:link w:val="af2"/>
    <w:qFormat/>
    <w:pPr>
      <w:spacing w:before="240" w:after="60" w:line="312" w:lineRule="atLeast"/>
      <w:jc w:val="center"/>
      <w:outlineLvl w:val="1"/>
    </w:pPr>
    <w:rPr>
      <w:rFonts w:ascii="Cambria" w:hAnsi="Cambria"/>
      <w:b/>
      <w:bCs/>
      <w:kern w:val="28"/>
      <w:sz w:val="32"/>
      <w:szCs w:val="32"/>
    </w:rPr>
  </w:style>
  <w:style w:type="paragraph" w:styleId="af3">
    <w:name w:val="annotation subject"/>
    <w:basedOn w:val="a5"/>
    <w:next w:val="a5"/>
    <w:link w:val="af4"/>
    <w:qFormat/>
    <w:rPr>
      <w:b/>
      <w:bCs/>
    </w:rPr>
  </w:style>
  <w:style w:type="table" w:styleId="af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Simple 3"/>
    <w:basedOn w:val="a1"/>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character" w:styleId="af6">
    <w:name w:val="Strong"/>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afa">
    <w:name w:val="annotation reference"/>
    <w:basedOn w:val="a0"/>
    <w:qFormat/>
    <w:rPr>
      <w:sz w:val="21"/>
      <w:szCs w:val="21"/>
    </w:rPr>
  </w:style>
  <w:style w:type="character" w:styleId="afb">
    <w:name w:val="footnote reference"/>
    <w:qFormat/>
    <w:rPr>
      <w:vertAlign w:val="superscript"/>
    </w:rPr>
  </w:style>
  <w:style w:type="character" w:customStyle="1" w:styleId="a9">
    <w:name w:val="纯文本 字符"/>
    <w:link w:val="a8"/>
    <w:uiPriority w:val="99"/>
    <w:qFormat/>
    <w:rPr>
      <w:rFonts w:ascii="宋体" w:eastAsia="宋体" w:hAnsi="Courier New" w:cs="Courier New"/>
      <w:kern w:val="2"/>
      <w:sz w:val="21"/>
      <w:szCs w:val="21"/>
      <w:lang w:val="en-US" w:eastAsia="zh-CN" w:bidi="ar-SA"/>
    </w:rPr>
  </w:style>
  <w:style w:type="paragraph" w:customStyle="1" w:styleId="Char1CharCharChar">
    <w:name w:val="Char1 Char Char Char"/>
    <w:basedOn w:val="a"/>
    <w:qFormat/>
    <w:pPr>
      <w:spacing w:line="360" w:lineRule="auto"/>
      <w:ind w:firstLineChars="200" w:firstLine="200"/>
    </w:pPr>
    <w:rPr>
      <w:rFonts w:ascii="宋体" w:hAnsi="宋体" w:cs="宋体"/>
      <w:sz w:val="24"/>
    </w:rPr>
  </w:style>
  <w:style w:type="paragraph" w:customStyle="1" w:styleId="CharCharCharChar">
    <w:name w:val="Char Char Char Char"/>
    <w:basedOn w:val="a"/>
    <w:qFormat/>
    <w:pPr>
      <w:widowControl/>
      <w:spacing w:line="400" w:lineRule="exact"/>
    </w:pPr>
    <w:rPr>
      <w:rFonts w:ascii="Verdana" w:hAnsi="Verdana"/>
      <w:kern w:val="0"/>
      <w:szCs w:val="20"/>
      <w:lang w:eastAsia="en-US"/>
    </w:rPr>
  </w:style>
  <w:style w:type="character" w:customStyle="1" w:styleId="af0">
    <w:name w:val="页眉 字符"/>
    <w:link w:val="af"/>
    <w:uiPriority w:val="99"/>
    <w:qFormat/>
    <w:rPr>
      <w:kern w:val="2"/>
      <w:sz w:val="18"/>
      <w:szCs w:val="18"/>
    </w:rPr>
  </w:style>
  <w:style w:type="character" w:customStyle="1" w:styleId="ae">
    <w:name w:val="页脚 字符"/>
    <w:link w:val="ad"/>
    <w:qFormat/>
    <w:rPr>
      <w:kern w:val="2"/>
      <w:sz w:val="18"/>
      <w:szCs w:val="18"/>
    </w:rPr>
  </w:style>
  <w:style w:type="character" w:customStyle="1" w:styleId="af2">
    <w:name w:val="副标题 字符"/>
    <w:link w:val="af1"/>
    <w:qFormat/>
    <w:rPr>
      <w:rFonts w:ascii="Cambria" w:hAnsi="Cambria"/>
      <w:b/>
      <w:bCs/>
      <w:kern w:val="28"/>
      <w:sz w:val="32"/>
      <w:szCs w:val="32"/>
    </w:rPr>
  </w:style>
  <w:style w:type="character" w:customStyle="1" w:styleId="ac">
    <w:name w:val="批注框文本 字符"/>
    <w:link w:val="ab"/>
    <w:qFormat/>
    <w:rPr>
      <w:kern w:val="2"/>
      <w:sz w:val="18"/>
      <w:szCs w:val="18"/>
    </w:rPr>
  </w:style>
  <w:style w:type="character" w:customStyle="1" w:styleId="font01">
    <w:name w:val="font01"/>
    <w:basedOn w:val="a0"/>
    <w:qFormat/>
    <w:rPr>
      <w:rFonts w:ascii="宋体" w:eastAsia="宋体" w:hAnsi="宋体" w:hint="eastAsia"/>
      <w:color w:val="000000"/>
      <w:sz w:val="18"/>
      <w:szCs w:val="18"/>
      <w:u w:val="none"/>
    </w:rPr>
  </w:style>
  <w:style w:type="character" w:customStyle="1" w:styleId="10">
    <w:name w:val="标题 1 字符"/>
    <w:basedOn w:val="a0"/>
    <w:link w:val="1"/>
    <w:uiPriority w:val="99"/>
    <w:qFormat/>
    <w:rPr>
      <w:b/>
      <w:bCs/>
      <w:kern w:val="2"/>
      <w:sz w:val="30"/>
      <w:szCs w:val="30"/>
    </w:rPr>
  </w:style>
  <w:style w:type="character" w:customStyle="1" w:styleId="a4">
    <w:name w:val="文档结构图 字符"/>
    <w:basedOn w:val="a0"/>
    <w:link w:val="a3"/>
    <w:qFormat/>
    <w:rPr>
      <w:rFonts w:ascii="宋体"/>
      <w:kern w:val="2"/>
      <w:sz w:val="18"/>
      <w:szCs w:val="18"/>
    </w:rPr>
  </w:style>
  <w:style w:type="character" w:customStyle="1" w:styleId="a6">
    <w:name w:val="批注文字 字符"/>
    <w:basedOn w:val="a0"/>
    <w:link w:val="a5"/>
    <w:qFormat/>
    <w:rPr>
      <w:kern w:val="2"/>
      <w:sz w:val="21"/>
      <w:szCs w:val="24"/>
    </w:rPr>
  </w:style>
  <w:style w:type="character" w:customStyle="1" w:styleId="af4">
    <w:name w:val="批注主题 字符"/>
    <w:basedOn w:val="a6"/>
    <w:link w:val="af3"/>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5D6098-9DE5-4C9F-930C-2822716E9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10</Pages>
  <Words>580</Words>
  <Characters>3307</Characters>
  <Application>Microsoft Office Word</Application>
  <DocSecurity>0</DocSecurity>
  <Lines>27</Lines>
  <Paragraphs>7</Paragraphs>
  <ScaleCrop>false</ScaleCrop>
  <Company>雪城哀怜</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桂建动测(XX)[   ]第  号                              第  页共 页</dc:title>
  <dc:creator>陈泽滨</dc:creator>
  <cp:lastModifiedBy>lin</cp:lastModifiedBy>
  <cp:revision>116</cp:revision>
  <cp:lastPrinted>2018-01-29T08:46:00Z</cp:lastPrinted>
  <dcterms:created xsi:type="dcterms:W3CDTF">2016-10-19T12:07:00Z</dcterms:created>
  <dcterms:modified xsi:type="dcterms:W3CDTF">2020-05-29T00:57:00Z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